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right" w:leader="dot" w:pos="8306"/>
        </w:tabs>
        <w:jc w:val="center"/>
        <w:rPr>
          <w:rFonts w:hint="eastAsia" w:ascii="Times New Roman" w:hAnsi="Times New Roman" w:eastAsia="方正小标宋简体" w:cs="方正小标宋简体"/>
          <w:color w:val="000000"/>
          <w:sz w:val="44"/>
          <w:szCs w:val="44"/>
          <w:lang w:eastAsia="zh-CN"/>
        </w:rPr>
      </w:pPr>
      <w:r>
        <w:rPr>
          <w:rFonts w:hint="eastAsia" w:ascii="Times New Roman" w:hAnsi="Times New Roman" w:eastAsia="方正小标宋简体" w:cs="方正小标宋简体"/>
          <w:color w:val="000000"/>
          <w:sz w:val="44"/>
          <w:szCs w:val="44"/>
          <w:lang w:eastAsia="zh-CN"/>
        </w:rPr>
        <w:t>目</w:t>
      </w:r>
      <w:r>
        <w:rPr>
          <w:rFonts w:hint="eastAsia" w:ascii="Times New Roman" w:hAnsi="Times New Roman" w:eastAsia="方正小标宋简体" w:cs="方正小标宋简体"/>
          <w:color w:val="000000"/>
          <w:sz w:val="44"/>
          <w:szCs w:val="44"/>
          <w:lang w:val="en-US" w:eastAsia="zh-CN"/>
        </w:rPr>
        <w:t xml:space="preserve">   </w:t>
      </w:r>
      <w:r>
        <w:rPr>
          <w:rFonts w:hint="eastAsia" w:ascii="Times New Roman" w:hAnsi="Times New Roman" w:eastAsia="方正小标宋简体" w:cs="方正小标宋简体"/>
          <w:color w:val="000000"/>
          <w:sz w:val="44"/>
          <w:szCs w:val="44"/>
          <w:lang w:eastAsia="zh-CN"/>
        </w:rPr>
        <w:t>录</w:t>
      </w:r>
    </w:p>
    <w:p>
      <w:pPr>
        <w:pStyle w:val="6"/>
        <w:tabs>
          <w:tab w:val="right" w:leader="dot" w:pos="8306"/>
        </w:tabs>
        <w:rPr>
          <w:rFonts w:hint="eastAsia" w:ascii="Times New Roman" w:hAnsi="Times New Roman" w:eastAsia="方正小标宋简体" w:cs="方正小标宋简体"/>
          <w:color w:val="000000"/>
          <w:sz w:val="44"/>
          <w:szCs w:val="44"/>
        </w:rPr>
      </w:pPr>
    </w:p>
    <w:p>
      <w:pPr>
        <w:pStyle w:val="6"/>
        <w:tabs>
          <w:tab w:val="right" w:leader="dot" w:pos="8306"/>
        </w:tabs>
      </w:pPr>
      <w:r>
        <w:rPr>
          <w:rFonts w:hint="eastAsia" w:ascii="Times New Roman" w:hAnsi="Times New Roman" w:eastAsia="方正小标宋简体" w:cs="方正小标宋简体"/>
          <w:color w:val="000000"/>
          <w:sz w:val="30"/>
          <w:szCs w:val="30"/>
          <w:lang w:val="en-US" w:eastAsia="zh-CN"/>
        </w:rPr>
        <w:t>1.</w:t>
      </w:r>
      <w:r>
        <w:rPr>
          <w:rFonts w:hint="eastAsia" w:ascii="Times New Roman" w:hAnsi="Times New Roman" w:eastAsia="方正小标宋简体" w:cs="方正小标宋简体"/>
          <w:color w:val="000000"/>
          <w:sz w:val="44"/>
          <w:szCs w:val="44"/>
        </w:rPr>
        <w:fldChar w:fldCharType="begin"/>
      </w:r>
      <w:r>
        <w:rPr>
          <w:rFonts w:hint="eastAsia" w:ascii="Times New Roman" w:hAnsi="Times New Roman" w:eastAsia="方正小标宋简体" w:cs="方正小标宋简体"/>
          <w:color w:val="000000"/>
          <w:sz w:val="44"/>
          <w:szCs w:val="44"/>
        </w:rPr>
        <w:instrText xml:space="preserve">TOC \o "1-1" \h \u </w:instrText>
      </w:r>
      <w:r>
        <w:rPr>
          <w:rFonts w:hint="eastAsia" w:ascii="Times New Roman" w:hAnsi="Times New Roman" w:eastAsia="方正小标宋简体" w:cs="方正小标宋简体"/>
          <w:color w:val="000000"/>
          <w:sz w:val="44"/>
          <w:szCs w:val="44"/>
        </w:rPr>
        <w:fldChar w:fldCharType="separate"/>
      </w:r>
      <w:r>
        <w:rPr>
          <w:rFonts w:hint="eastAsia" w:ascii="Times New Roman" w:hAnsi="Times New Roman" w:eastAsia="方正小标宋简体" w:cs="方正小标宋简体"/>
          <w:color w:val="000000"/>
          <w:szCs w:val="44"/>
        </w:rPr>
        <w:fldChar w:fldCharType="begin"/>
      </w:r>
      <w:r>
        <w:rPr>
          <w:rFonts w:hint="eastAsia" w:ascii="Times New Roman" w:hAnsi="Times New Roman" w:eastAsia="方正小标宋简体" w:cs="方正小标宋简体"/>
          <w:szCs w:val="44"/>
        </w:rPr>
        <w:instrText xml:space="preserve"> HYPERLINK \l _Toc16453 </w:instrText>
      </w:r>
      <w:r>
        <w:rPr>
          <w:rFonts w:hint="eastAsia" w:ascii="Times New Roman" w:hAnsi="Times New Roman" w:eastAsia="方正小标宋简体" w:cs="方正小标宋简体"/>
          <w:szCs w:val="44"/>
        </w:rPr>
        <w:fldChar w:fldCharType="separate"/>
      </w:r>
      <w:r>
        <w:rPr>
          <w:rFonts w:hint="eastAsia" w:ascii="Times New Roman" w:hAnsi="Times New Roman" w:eastAsia="方正小标宋简体" w:cs="方正小标宋简体"/>
          <w:szCs w:val="44"/>
        </w:rPr>
        <w:t>中共贵州省委召开首场新闻发布会介绍和解读省委十二届八次全会精神</w:t>
      </w:r>
      <w:r>
        <w:tab/>
      </w:r>
      <w:r>
        <w:fldChar w:fldCharType="begin"/>
      </w:r>
      <w:r>
        <w:instrText xml:space="preserve"> PAGEREF _Toc16453 </w:instrText>
      </w:r>
      <w:r>
        <w:fldChar w:fldCharType="separate"/>
      </w:r>
      <w:r>
        <w:t>- 1 -</w:t>
      </w:r>
      <w:r>
        <w:fldChar w:fldCharType="end"/>
      </w:r>
      <w:r>
        <w:rPr>
          <w:rFonts w:hint="eastAsia" w:ascii="Times New Roman" w:hAnsi="Times New Roman" w:eastAsia="方正小标宋简体" w:cs="方正小标宋简体"/>
          <w:color w:val="000000"/>
          <w:szCs w:val="44"/>
        </w:rPr>
        <w:fldChar w:fldCharType="end"/>
      </w:r>
    </w:p>
    <w:p>
      <w:pPr>
        <w:pStyle w:val="6"/>
        <w:tabs>
          <w:tab w:val="right" w:leader="dot" w:pos="8306"/>
        </w:tabs>
      </w:pPr>
      <w:r>
        <w:rPr>
          <w:rFonts w:hint="eastAsia" w:ascii="Times New Roman" w:hAnsi="Times New Roman" w:eastAsia="方正小标宋简体" w:cs="方正小标宋简体"/>
          <w:color w:val="000000"/>
          <w:sz w:val="30"/>
          <w:szCs w:val="30"/>
          <w:lang w:val="en-US" w:eastAsia="zh-CN"/>
        </w:rPr>
        <w:t>2.</w:t>
      </w:r>
      <w:r>
        <w:rPr>
          <w:rFonts w:hint="eastAsia" w:ascii="Times New Roman" w:hAnsi="Times New Roman" w:eastAsia="方正小标宋简体" w:cs="方正小标宋简体"/>
          <w:color w:val="000000"/>
          <w:szCs w:val="44"/>
        </w:rPr>
        <w:fldChar w:fldCharType="begin"/>
      </w:r>
      <w:r>
        <w:rPr>
          <w:rFonts w:hint="eastAsia" w:ascii="Times New Roman" w:hAnsi="Times New Roman" w:eastAsia="方正小标宋简体" w:cs="方正小标宋简体"/>
          <w:szCs w:val="44"/>
        </w:rPr>
        <w:instrText xml:space="preserve"> HYPERLINK \l _Toc18403 </w:instrText>
      </w:r>
      <w:r>
        <w:rPr>
          <w:rFonts w:hint="eastAsia" w:ascii="Times New Roman" w:hAnsi="Times New Roman" w:eastAsia="方正小标宋简体" w:cs="方正小标宋简体"/>
          <w:szCs w:val="44"/>
        </w:rPr>
        <w:fldChar w:fldCharType="separate"/>
      </w:r>
      <w:r>
        <w:rPr>
          <w:rFonts w:hint="default" w:ascii="Times New Roman" w:hAnsi="Times New Roman" w:eastAsia="方正小标宋简体" w:cs="方正小标宋简体"/>
          <w:szCs w:val="44"/>
        </w:rPr>
        <w:t>中共贵州省委关于制定贵州省国民经济和社会发展第十四个五年规划和二〇三五年远景目标的建议</w:t>
      </w:r>
      <w:r>
        <w:tab/>
      </w:r>
      <w:r>
        <w:fldChar w:fldCharType="begin"/>
      </w:r>
      <w:r>
        <w:instrText xml:space="preserve"> PAGEREF _Toc18403 </w:instrText>
      </w:r>
      <w:r>
        <w:fldChar w:fldCharType="separate"/>
      </w:r>
      <w:r>
        <w:t>- 12 -</w:t>
      </w:r>
      <w:r>
        <w:fldChar w:fldCharType="end"/>
      </w:r>
      <w:r>
        <w:rPr>
          <w:rFonts w:hint="eastAsia" w:ascii="Times New Roman" w:hAnsi="Times New Roman" w:eastAsia="方正小标宋简体" w:cs="方正小标宋简体"/>
          <w:color w:val="000000"/>
          <w:szCs w:val="44"/>
        </w:rPr>
        <w:fldChar w:fldCharType="end"/>
      </w:r>
    </w:p>
    <w:p>
      <w:pPr>
        <w:pStyle w:val="6"/>
        <w:tabs>
          <w:tab w:val="right" w:leader="dot" w:pos="8306"/>
        </w:tabs>
      </w:pPr>
      <w:r>
        <w:rPr>
          <w:rFonts w:hint="eastAsia" w:ascii="Times New Roman" w:hAnsi="Times New Roman" w:eastAsia="方正小标宋简体" w:cs="方正小标宋简体"/>
          <w:color w:val="000000"/>
          <w:sz w:val="30"/>
          <w:szCs w:val="30"/>
          <w:lang w:val="en-US" w:eastAsia="zh-CN"/>
        </w:rPr>
        <w:t>3.</w:t>
      </w:r>
      <w:r>
        <w:rPr>
          <w:rFonts w:hint="eastAsia" w:ascii="Times New Roman" w:hAnsi="Times New Roman" w:eastAsia="方正小标宋简体" w:cs="方正小标宋简体"/>
          <w:color w:val="000000"/>
          <w:szCs w:val="44"/>
        </w:rPr>
        <w:fldChar w:fldCharType="begin"/>
      </w:r>
      <w:r>
        <w:rPr>
          <w:rFonts w:hint="eastAsia" w:ascii="Times New Roman" w:hAnsi="Times New Roman" w:eastAsia="方正小标宋简体" w:cs="方正小标宋简体"/>
          <w:szCs w:val="44"/>
        </w:rPr>
        <w:instrText xml:space="preserve"> HYPERLINK \l _Toc3191 </w:instrText>
      </w:r>
      <w:r>
        <w:rPr>
          <w:rFonts w:hint="eastAsia" w:ascii="Times New Roman" w:hAnsi="Times New Roman" w:eastAsia="方正小标宋简体" w:cs="方正小标宋简体"/>
          <w:szCs w:val="44"/>
        </w:rPr>
        <w:fldChar w:fldCharType="separate"/>
      </w:r>
      <w:r>
        <w:rPr>
          <w:rFonts w:hint="eastAsia" w:ascii="Times New Roman" w:hAnsi="Times New Roman" w:eastAsia="方正小标宋简体" w:cs="方正小标宋简体"/>
          <w:szCs w:val="44"/>
        </w:rPr>
        <w:t>习近平在浦东开发开放30周年庆祝大会上的讲话</w:t>
      </w:r>
      <w:r>
        <w:tab/>
      </w:r>
      <w:r>
        <w:fldChar w:fldCharType="begin"/>
      </w:r>
      <w:r>
        <w:instrText xml:space="preserve"> PAGEREF _Toc3191 </w:instrText>
      </w:r>
      <w:r>
        <w:fldChar w:fldCharType="separate"/>
      </w:r>
      <w:r>
        <w:t>- 58 -</w:t>
      </w:r>
      <w:r>
        <w:fldChar w:fldCharType="end"/>
      </w:r>
      <w:r>
        <w:rPr>
          <w:rFonts w:hint="eastAsia" w:ascii="Times New Roman" w:hAnsi="Times New Roman" w:eastAsia="方正小标宋简体" w:cs="方正小标宋简体"/>
          <w:color w:val="000000"/>
          <w:szCs w:val="44"/>
        </w:rPr>
        <w:fldChar w:fldCharType="end"/>
      </w:r>
    </w:p>
    <w:p>
      <w:pPr>
        <w:pStyle w:val="6"/>
        <w:tabs>
          <w:tab w:val="right" w:leader="dot" w:pos="8306"/>
        </w:tabs>
      </w:pPr>
      <w:r>
        <w:rPr>
          <w:rFonts w:hint="eastAsia" w:ascii="Times New Roman" w:hAnsi="Times New Roman" w:eastAsia="方正小标宋简体" w:cs="方正小标宋简体"/>
          <w:color w:val="000000"/>
          <w:sz w:val="30"/>
          <w:szCs w:val="30"/>
          <w:lang w:val="en-US" w:eastAsia="zh-CN"/>
        </w:rPr>
        <w:t>4.</w:t>
      </w:r>
      <w:r>
        <w:rPr>
          <w:rFonts w:hint="eastAsia" w:ascii="Times New Roman" w:hAnsi="Times New Roman" w:eastAsia="方正小标宋简体" w:cs="方正小标宋简体"/>
          <w:color w:val="000000"/>
          <w:szCs w:val="44"/>
        </w:rPr>
        <w:fldChar w:fldCharType="begin"/>
      </w:r>
      <w:r>
        <w:rPr>
          <w:rFonts w:hint="eastAsia" w:ascii="Times New Roman" w:hAnsi="Times New Roman" w:eastAsia="方正小标宋简体" w:cs="方正小标宋简体"/>
          <w:szCs w:val="44"/>
        </w:rPr>
        <w:instrText xml:space="preserve"> HYPERLINK \l _Toc23012 </w:instrText>
      </w:r>
      <w:r>
        <w:rPr>
          <w:rFonts w:hint="eastAsia" w:ascii="Times New Roman" w:hAnsi="Times New Roman" w:eastAsia="方正小标宋简体" w:cs="方正小标宋简体"/>
          <w:szCs w:val="44"/>
        </w:rPr>
        <w:fldChar w:fldCharType="separate"/>
      </w:r>
      <w:r>
        <w:rPr>
          <w:rFonts w:hint="default" w:ascii="Times New Roman" w:hAnsi="Times New Roman" w:eastAsia="方正小标宋简体" w:cs="方正小标宋简体"/>
          <w:szCs w:val="44"/>
        </w:rPr>
        <w:t>习近平生态文明思想</w:t>
      </w:r>
      <w:r>
        <w:tab/>
      </w:r>
      <w:r>
        <w:fldChar w:fldCharType="begin"/>
      </w:r>
      <w:r>
        <w:instrText xml:space="preserve"> PAGEREF _Toc23012 </w:instrText>
      </w:r>
      <w:r>
        <w:fldChar w:fldCharType="separate"/>
      </w:r>
      <w:r>
        <w:t>- 67 -</w:t>
      </w:r>
      <w:r>
        <w:fldChar w:fldCharType="end"/>
      </w:r>
      <w:r>
        <w:rPr>
          <w:rFonts w:hint="eastAsia" w:ascii="Times New Roman" w:hAnsi="Times New Roman" w:eastAsia="方正小标宋简体" w:cs="方正小标宋简体"/>
          <w:color w:val="000000"/>
          <w:szCs w:val="44"/>
        </w:rPr>
        <w:fldChar w:fldCharType="end"/>
      </w:r>
    </w:p>
    <w:p>
      <w:pPr>
        <w:pStyle w:val="6"/>
        <w:tabs>
          <w:tab w:val="right" w:leader="dot" w:pos="8306"/>
        </w:tabs>
      </w:pPr>
      <w:r>
        <w:rPr>
          <w:rFonts w:hint="eastAsia" w:ascii="Times New Roman" w:hAnsi="Times New Roman" w:eastAsia="方正小标宋简体" w:cs="方正小标宋简体"/>
          <w:color w:val="000000"/>
          <w:sz w:val="30"/>
          <w:szCs w:val="30"/>
          <w:lang w:val="en-US" w:eastAsia="zh-CN"/>
        </w:rPr>
        <w:t>5.</w:t>
      </w:r>
      <w:r>
        <w:rPr>
          <w:rFonts w:hint="eastAsia" w:ascii="Times New Roman" w:hAnsi="Times New Roman" w:eastAsia="方正小标宋简体" w:cs="方正小标宋简体"/>
          <w:color w:val="000000"/>
          <w:szCs w:val="44"/>
        </w:rPr>
        <w:fldChar w:fldCharType="begin"/>
      </w:r>
      <w:r>
        <w:rPr>
          <w:rFonts w:hint="eastAsia" w:ascii="Times New Roman" w:hAnsi="Times New Roman" w:eastAsia="方正小标宋简体" w:cs="方正小标宋简体"/>
          <w:szCs w:val="44"/>
        </w:rPr>
        <w:instrText xml:space="preserve"> HYPERLINK \l _Toc22480 </w:instrText>
      </w:r>
      <w:r>
        <w:rPr>
          <w:rFonts w:hint="eastAsia" w:ascii="Times New Roman" w:hAnsi="Times New Roman" w:eastAsia="方正小标宋简体" w:cs="方正小标宋简体"/>
          <w:szCs w:val="44"/>
        </w:rPr>
        <w:fldChar w:fldCharType="separate"/>
      </w:r>
      <w:r>
        <w:rPr>
          <w:rFonts w:ascii="Times New Roman" w:hAnsi="Times New Roman" w:eastAsia="方正小标宋简体" w:cs="方正小标宋简体"/>
          <w:kern w:val="2"/>
          <w:szCs w:val="44"/>
        </w:rPr>
        <w:t>继往开来，开启全球应对气候变化新征程</w:t>
      </w:r>
      <w:r>
        <w:tab/>
      </w:r>
      <w:r>
        <w:fldChar w:fldCharType="begin"/>
      </w:r>
      <w:r>
        <w:instrText xml:space="preserve"> PAGEREF _Toc22480 </w:instrText>
      </w:r>
      <w:r>
        <w:fldChar w:fldCharType="separate"/>
      </w:r>
      <w:r>
        <w:t>- 71 -</w:t>
      </w:r>
      <w:r>
        <w:fldChar w:fldCharType="end"/>
      </w:r>
      <w:r>
        <w:rPr>
          <w:rFonts w:hint="eastAsia" w:ascii="Times New Roman" w:hAnsi="Times New Roman" w:eastAsia="方正小标宋简体" w:cs="方正小标宋简体"/>
          <w:color w:val="000000"/>
          <w:szCs w:val="44"/>
        </w:rPr>
        <w:fldChar w:fldCharType="end"/>
      </w:r>
    </w:p>
    <w:p>
      <w:pPr>
        <w:pStyle w:val="6"/>
        <w:tabs>
          <w:tab w:val="right" w:leader="dot" w:pos="8306"/>
        </w:tabs>
      </w:pPr>
      <w:r>
        <w:rPr>
          <w:rFonts w:hint="eastAsia" w:ascii="Times New Roman" w:hAnsi="Times New Roman" w:eastAsia="方正小标宋简体" w:cs="方正小标宋简体"/>
          <w:color w:val="000000"/>
          <w:sz w:val="30"/>
          <w:szCs w:val="30"/>
          <w:lang w:val="en-US" w:eastAsia="zh-CN"/>
        </w:rPr>
        <w:t>6.</w:t>
      </w:r>
      <w:r>
        <w:rPr>
          <w:rFonts w:hint="eastAsia" w:ascii="Times New Roman" w:hAnsi="Times New Roman" w:eastAsia="方正小标宋简体" w:cs="方正小标宋简体"/>
          <w:color w:val="000000"/>
          <w:szCs w:val="44"/>
        </w:rPr>
        <w:fldChar w:fldCharType="begin"/>
      </w:r>
      <w:r>
        <w:rPr>
          <w:rFonts w:hint="eastAsia" w:ascii="Times New Roman" w:hAnsi="Times New Roman" w:eastAsia="方正小标宋简体" w:cs="方正小标宋简体"/>
          <w:szCs w:val="44"/>
        </w:rPr>
        <w:instrText xml:space="preserve"> HYPERLINK \l _Toc17511 </w:instrText>
      </w:r>
      <w:r>
        <w:rPr>
          <w:rFonts w:hint="eastAsia" w:ascii="Times New Roman" w:hAnsi="Times New Roman" w:eastAsia="方正小标宋简体" w:cs="方正小标宋简体"/>
          <w:szCs w:val="44"/>
        </w:rPr>
        <w:fldChar w:fldCharType="separate"/>
      </w:r>
      <w:r>
        <w:rPr>
          <w:rFonts w:hint="eastAsia" w:ascii="Times New Roman" w:hAnsi="Times New Roman" w:eastAsia="方正小标宋简体" w:cs="方正小标宋简体"/>
          <w:szCs w:val="44"/>
        </w:rPr>
        <w:t>习近平在上海合作组织成员国元首理事会第二十次会议上的讲话</w:t>
      </w:r>
      <w:r>
        <w:tab/>
      </w:r>
      <w:r>
        <w:fldChar w:fldCharType="begin"/>
      </w:r>
      <w:r>
        <w:instrText xml:space="preserve"> PAGEREF _Toc17511 </w:instrText>
      </w:r>
      <w:r>
        <w:fldChar w:fldCharType="separate"/>
      </w:r>
      <w:r>
        <w:t>- 73 -</w:t>
      </w:r>
      <w:r>
        <w:fldChar w:fldCharType="end"/>
      </w:r>
      <w:r>
        <w:rPr>
          <w:rFonts w:hint="eastAsia" w:ascii="Times New Roman" w:hAnsi="Times New Roman" w:eastAsia="方正小标宋简体" w:cs="方正小标宋简体"/>
          <w:color w:val="000000"/>
          <w:szCs w:val="44"/>
        </w:rPr>
        <w:fldChar w:fldCharType="end"/>
      </w:r>
    </w:p>
    <w:p>
      <w:pPr>
        <w:pStyle w:val="6"/>
        <w:tabs>
          <w:tab w:val="right" w:leader="dot" w:pos="8306"/>
        </w:tabs>
      </w:pPr>
      <w:r>
        <w:rPr>
          <w:rFonts w:hint="eastAsia" w:ascii="Times New Roman" w:hAnsi="Times New Roman" w:eastAsia="方正小标宋简体" w:cs="方正小标宋简体"/>
          <w:color w:val="000000"/>
          <w:sz w:val="30"/>
          <w:szCs w:val="30"/>
          <w:lang w:val="en-US" w:eastAsia="zh-CN"/>
        </w:rPr>
        <w:t>7.</w:t>
      </w:r>
      <w:r>
        <w:rPr>
          <w:rFonts w:hint="eastAsia" w:ascii="Times New Roman" w:hAnsi="Times New Roman" w:eastAsia="方正小标宋简体" w:cs="方正小标宋简体"/>
          <w:color w:val="000000"/>
          <w:szCs w:val="44"/>
        </w:rPr>
        <w:fldChar w:fldCharType="begin"/>
      </w:r>
      <w:r>
        <w:rPr>
          <w:rFonts w:hint="eastAsia" w:ascii="Times New Roman" w:hAnsi="Times New Roman" w:eastAsia="方正小标宋简体" w:cs="方正小标宋简体"/>
          <w:szCs w:val="44"/>
        </w:rPr>
        <w:instrText xml:space="preserve"> HYPERLINK \l _Toc16573 </w:instrText>
      </w:r>
      <w:r>
        <w:rPr>
          <w:rFonts w:hint="eastAsia" w:ascii="Times New Roman" w:hAnsi="Times New Roman" w:eastAsia="方正小标宋简体" w:cs="方正小标宋简体"/>
          <w:szCs w:val="44"/>
        </w:rPr>
        <w:fldChar w:fldCharType="separate"/>
      </w:r>
      <w:r>
        <w:rPr>
          <w:rFonts w:hint="eastAsia" w:ascii="Times New Roman" w:hAnsi="Times New Roman" w:eastAsia="方正小标宋简体" w:cs="方正小标宋简体"/>
          <w:szCs w:val="44"/>
        </w:rPr>
        <w:t>习近平在联合国大会纪念北京世界妇女大会25周年高级别会议上的讲话</w:t>
      </w:r>
      <w:r>
        <w:tab/>
      </w:r>
      <w:r>
        <w:fldChar w:fldCharType="begin"/>
      </w:r>
      <w:r>
        <w:instrText xml:space="preserve"> PAGEREF _Toc16573 </w:instrText>
      </w:r>
      <w:r>
        <w:fldChar w:fldCharType="separate"/>
      </w:r>
      <w:r>
        <w:t>- 79 -</w:t>
      </w:r>
      <w:r>
        <w:fldChar w:fldCharType="end"/>
      </w:r>
      <w:r>
        <w:rPr>
          <w:rFonts w:hint="eastAsia" w:ascii="Times New Roman" w:hAnsi="Times New Roman" w:eastAsia="方正小标宋简体" w:cs="方正小标宋简体"/>
          <w:color w:val="000000"/>
          <w:szCs w:val="44"/>
        </w:rPr>
        <w:fldChar w:fldCharType="end"/>
      </w:r>
    </w:p>
    <w:p>
      <w:pPr>
        <w:pStyle w:val="6"/>
        <w:tabs>
          <w:tab w:val="right" w:leader="dot" w:pos="8306"/>
        </w:tabs>
      </w:pPr>
      <w:r>
        <w:rPr>
          <w:rFonts w:hint="eastAsia" w:ascii="Times New Roman" w:hAnsi="Times New Roman" w:eastAsia="方正小标宋简体" w:cs="方正小标宋简体"/>
          <w:color w:val="000000"/>
          <w:sz w:val="30"/>
          <w:szCs w:val="30"/>
          <w:lang w:val="en-US" w:eastAsia="zh-CN"/>
        </w:rPr>
        <w:t>8.</w:t>
      </w:r>
      <w:r>
        <w:rPr>
          <w:rFonts w:hint="eastAsia" w:ascii="Times New Roman" w:hAnsi="Times New Roman" w:eastAsia="方正小标宋简体" w:cs="方正小标宋简体"/>
          <w:color w:val="000000"/>
          <w:szCs w:val="44"/>
        </w:rPr>
        <w:fldChar w:fldCharType="begin"/>
      </w:r>
      <w:r>
        <w:rPr>
          <w:rFonts w:hint="eastAsia" w:ascii="Times New Roman" w:hAnsi="Times New Roman" w:eastAsia="方正小标宋简体" w:cs="方正小标宋简体"/>
          <w:szCs w:val="44"/>
        </w:rPr>
        <w:instrText xml:space="preserve"> HYPERLINK \l _Toc26068 </w:instrText>
      </w:r>
      <w:r>
        <w:rPr>
          <w:rFonts w:hint="eastAsia" w:ascii="Times New Roman" w:hAnsi="Times New Roman" w:eastAsia="方正小标宋简体" w:cs="方正小标宋简体"/>
          <w:szCs w:val="44"/>
        </w:rPr>
        <w:fldChar w:fldCharType="separate"/>
      </w:r>
      <w:r>
        <w:rPr>
          <w:rFonts w:hint="eastAsia" w:ascii="Times New Roman" w:hAnsi="Times New Roman" w:eastAsia="方正小标宋简体" w:cs="方正小标宋简体"/>
          <w:szCs w:val="44"/>
        </w:rPr>
        <w:t>习近平在第三届巴黎和平论坛的致辞</w:t>
      </w:r>
      <w:r>
        <w:tab/>
      </w:r>
      <w:r>
        <w:fldChar w:fldCharType="begin"/>
      </w:r>
      <w:r>
        <w:instrText xml:space="preserve"> PAGEREF _Toc26068 </w:instrText>
      </w:r>
      <w:r>
        <w:fldChar w:fldCharType="separate"/>
      </w:r>
      <w:r>
        <w:t>- 83 -</w:t>
      </w:r>
      <w:r>
        <w:fldChar w:fldCharType="end"/>
      </w:r>
      <w:r>
        <w:rPr>
          <w:rFonts w:hint="eastAsia" w:ascii="Times New Roman" w:hAnsi="Times New Roman" w:eastAsia="方正小标宋简体" w:cs="方正小标宋简体"/>
          <w:color w:val="000000"/>
          <w:szCs w:val="44"/>
        </w:rPr>
        <w:fldChar w:fldCharType="end"/>
      </w:r>
    </w:p>
    <w:p>
      <w:pPr>
        <w:pStyle w:val="6"/>
        <w:tabs>
          <w:tab w:val="right" w:leader="dot" w:pos="8306"/>
        </w:tabs>
      </w:pPr>
      <w:r>
        <w:rPr>
          <w:rFonts w:hint="eastAsia" w:ascii="Times New Roman" w:hAnsi="Times New Roman" w:eastAsia="方正小标宋简体" w:cs="方正小标宋简体"/>
          <w:color w:val="000000"/>
          <w:sz w:val="30"/>
          <w:szCs w:val="30"/>
          <w:lang w:val="en-US" w:eastAsia="zh-CN"/>
        </w:rPr>
        <w:t>9.</w:t>
      </w:r>
      <w:r>
        <w:rPr>
          <w:rFonts w:hint="eastAsia" w:ascii="Times New Roman" w:hAnsi="Times New Roman" w:eastAsia="方正小标宋简体" w:cs="方正小标宋简体"/>
          <w:color w:val="000000"/>
          <w:szCs w:val="44"/>
        </w:rPr>
        <w:fldChar w:fldCharType="begin"/>
      </w:r>
      <w:r>
        <w:rPr>
          <w:rFonts w:hint="eastAsia" w:ascii="Times New Roman" w:hAnsi="Times New Roman" w:eastAsia="方正小标宋简体" w:cs="方正小标宋简体"/>
          <w:szCs w:val="44"/>
        </w:rPr>
        <w:instrText xml:space="preserve"> HYPERLINK \l _Toc18169 </w:instrText>
      </w:r>
      <w:r>
        <w:rPr>
          <w:rFonts w:hint="eastAsia" w:ascii="Times New Roman" w:hAnsi="Times New Roman" w:eastAsia="方正小标宋简体" w:cs="方正小标宋简体"/>
          <w:szCs w:val="44"/>
        </w:rPr>
        <w:fldChar w:fldCharType="separate"/>
      </w:r>
      <w:r>
        <w:rPr>
          <w:rFonts w:hint="eastAsia" w:ascii="Times New Roman" w:hAnsi="Times New Roman" w:eastAsia="方正小标宋简体" w:cs="方正小标宋简体"/>
          <w:szCs w:val="44"/>
        </w:rPr>
        <w:t>习近平</w:t>
      </w:r>
      <w:bookmarkStart w:id="13" w:name="_GoBack"/>
      <w:bookmarkEnd w:id="13"/>
      <w:r>
        <w:rPr>
          <w:rFonts w:hint="eastAsia" w:ascii="Times New Roman" w:hAnsi="Times New Roman" w:eastAsia="方正小标宋简体" w:cs="方正小标宋简体"/>
          <w:szCs w:val="44"/>
        </w:rPr>
        <w:t>在金砖国家领导人第十二次会晤上的讲话</w:t>
      </w:r>
      <w:r>
        <w:tab/>
      </w:r>
      <w:r>
        <w:fldChar w:fldCharType="begin"/>
      </w:r>
      <w:r>
        <w:instrText xml:space="preserve"> PAGEREF _Toc18169 </w:instrText>
      </w:r>
      <w:r>
        <w:fldChar w:fldCharType="separate"/>
      </w:r>
      <w:r>
        <w:t>- 86 -</w:t>
      </w:r>
      <w:r>
        <w:fldChar w:fldCharType="end"/>
      </w:r>
      <w:r>
        <w:rPr>
          <w:rFonts w:hint="eastAsia" w:ascii="Times New Roman" w:hAnsi="Times New Roman" w:eastAsia="方正小标宋简体" w:cs="方正小标宋简体"/>
          <w:color w:val="000000"/>
          <w:szCs w:val="44"/>
        </w:rPr>
        <w:fldChar w:fldCharType="end"/>
      </w:r>
    </w:p>
    <w:p>
      <w:pPr>
        <w:pStyle w:val="6"/>
        <w:tabs>
          <w:tab w:val="right" w:leader="dot" w:pos="8306"/>
        </w:tabs>
      </w:pPr>
      <w:r>
        <w:rPr>
          <w:rFonts w:hint="eastAsia" w:ascii="Times New Roman" w:hAnsi="Times New Roman" w:eastAsia="方正小标宋简体" w:cs="方正小标宋简体"/>
          <w:color w:val="000000"/>
          <w:sz w:val="30"/>
          <w:szCs w:val="30"/>
          <w:lang w:val="en-US" w:eastAsia="zh-CN"/>
        </w:rPr>
        <w:t>10.</w:t>
      </w:r>
      <w:r>
        <w:rPr>
          <w:rFonts w:hint="eastAsia" w:ascii="Times New Roman" w:hAnsi="Times New Roman" w:eastAsia="方正小标宋简体" w:cs="方正小标宋简体"/>
          <w:color w:val="000000"/>
          <w:szCs w:val="44"/>
        </w:rPr>
        <w:fldChar w:fldCharType="begin"/>
      </w:r>
      <w:r>
        <w:rPr>
          <w:rFonts w:hint="eastAsia" w:ascii="Times New Roman" w:hAnsi="Times New Roman" w:eastAsia="方正小标宋简体" w:cs="方正小标宋简体"/>
          <w:szCs w:val="44"/>
        </w:rPr>
        <w:instrText xml:space="preserve"> HYPERLINK \l _Toc5695 </w:instrText>
      </w:r>
      <w:r>
        <w:rPr>
          <w:rFonts w:hint="eastAsia" w:ascii="Times New Roman" w:hAnsi="Times New Roman" w:eastAsia="方正小标宋简体" w:cs="方正小标宋简体"/>
          <w:szCs w:val="44"/>
        </w:rPr>
        <w:fldChar w:fldCharType="separate"/>
      </w:r>
      <w:r>
        <w:rPr>
          <w:rFonts w:hint="eastAsia" w:ascii="Times New Roman" w:hAnsi="Times New Roman" w:eastAsia="方正小标宋简体" w:cs="方正小标宋简体"/>
          <w:szCs w:val="44"/>
        </w:rPr>
        <w:t>习近平在亚太经合组织工商领导人对话会上的主旨演讲</w:t>
      </w:r>
      <w:r>
        <w:tab/>
      </w:r>
      <w:r>
        <w:fldChar w:fldCharType="begin"/>
      </w:r>
      <w:r>
        <w:instrText xml:space="preserve"> PAGEREF _Toc5695 </w:instrText>
      </w:r>
      <w:r>
        <w:fldChar w:fldCharType="separate"/>
      </w:r>
      <w:r>
        <w:t>- 92 -</w:t>
      </w:r>
      <w:r>
        <w:fldChar w:fldCharType="end"/>
      </w:r>
      <w:r>
        <w:rPr>
          <w:rFonts w:hint="eastAsia" w:ascii="Times New Roman" w:hAnsi="Times New Roman" w:eastAsia="方正小标宋简体" w:cs="方正小标宋简体"/>
          <w:color w:val="000000"/>
          <w:szCs w:val="44"/>
        </w:rPr>
        <w:fldChar w:fldCharType="end"/>
      </w:r>
    </w:p>
    <w:p>
      <w:pPr>
        <w:pStyle w:val="6"/>
        <w:tabs>
          <w:tab w:val="right" w:leader="dot" w:pos="8306"/>
        </w:tabs>
      </w:pPr>
      <w:r>
        <w:rPr>
          <w:rFonts w:hint="eastAsia" w:ascii="Times New Roman" w:hAnsi="Times New Roman" w:eastAsia="方正小标宋简体" w:cs="方正小标宋简体"/>
          <w:color w:val="000000"/>
          <w:sz w:val="30"/>
          <w:szCs w:val="30"/>
          <w:lang w:val="en-US" w:eastAsia="zh-CN"/>
        </w:rPr>
        <w:t>11.</w:t>
      </w:r>
      <w:r>
        <w:rPr>
          <w:rFonts w:hint="eastAsia" w:ascii="Times New Roman" w:hAnsi="Times New Roman" w:eastAsia="方正小标宋简体" w:cs="方正小标宋简体"/>
          <w:color w:val="000000"/>
          <w:szCs w:val="44"/>
        </w:rPr>
        <w:fldChar w:fldCharType="begin"/>
      </w:r>
      <w:r>
        <w:rPr>
          <w:rFonts w:hint="eastAsia" w:ascii="Times New Roman" w:hAnsi="Times New Roman" w:eastAsia="方正小标宋简体" w:cs="方正小标宋简体"/>
          <w:szCs w:val="44"/>
        </w:rPr>
        <w:instrText xml:space="preserve"> HYPERLINK \l _Toc25720 </w:instrText>
      </w:r>
      <w:r>
        <w:rPr>
          <w:rFonts w:hint="eastAsia" w:ascii="Times New Roman" w:hAnsi="Times New Roman" w:eastAsia="方正小标宋简体" w:cs="方正小标宋简体"/>
          <w:szCs w:val="44"/>
        </w:rPr>
        <w:fldChar w:fldCharType="separate"/>
      </w:r>
      <w:r>
        <w:rPr>
          <w:rFonts w:hint="eastAsia" w:ascii="Times New Roman" w:hAnsi="Times New Roman" w:eastAsia="方正小标宋简体" w:cs="方正小标宋简体"/>
          <w:szCs w:val="44"/>
        </w:rPr>
        <w:t>习近平在亚太经合组织第二十七次领导人非正式会议上的发言</w:t>
      </w:r>
      <w:r>
        <w:tab/>
      </w:r>
      <w:r>
        <w:fldChar w:fldCharType="begin"/>
      </w:r>
      <w:r>
        <w:instrText xml:space="preserve"> PAGEREF _Toc25720 </w:instrText>
      </w:r>
      <w:r>
        <w:fldChar w:fldCharType="separate"/>
      </w:r>
      <w:r>
        <w:t>- 100 -</w:t>
      </w:r>
      <w:r>
        <w:fldChar w:fldCharType="end"/>
      </w:r>
      <w:r>
        <w:rPr>
          <w:rFonts w:hint="eastAsia" w:ascii="Times New Roman" w:hAnsi="Times New Roman" w:eastAsia="方正小标宋简体" w:cs="方正小标宋简体"/>
          <w:color w:val="000000"/>
          <w:szCs w:val="44"/>
        </w:rPr>
        <w:fldChar w:fldCharType="end"/>
      </w:r>
    </w:p>
    <w:p>
      <w:pPr>
        <w:pStyle w:val="6"/>
        <w:tabs>
          <w:tab w:val="right" w:leader="dot" w:pos="8306"/>
        </w:tabs>
      </w:pPr>
      <w:r>
        <w:rPr>
          <w:rFonts w:hint="eastAsia" w:ascii="Times New Roman" w:hAnsi="Times New Roman" w:eastAsia="方正小标宋简体" w:cs="方正小标宋简体"/>
          <w:color w:val="000000"/>
          <w:sz w:val="30"/>
          <w:szCs w:val="30"/>
          <w:lang w:val="en-US" w:eastAsia="zh-CN"/>
        </w:rPr>
        <w:t>12.</w:t>
      </w:r>
      <w:r>
        <w:rPr>
          <w:rFonts w:hint="eastAsia" w:ascii="Times New Roman" w:hAnsi="Times New Roman" w:eastAsia="方正小标宋简体" w:cs="方正小标宋简体"/>
          <w:color w:val="000000"/>
          <w:szCs w:val="44"/>
        </w:rPr>
        <w:fldChar w:fldCharType="begin"/>
      </w:r>
      <w:r>
        <w:rPr>
          <w:rFonts w:hint="eastAsia" w:ascii="Times New Roman" w:hAnsi="Times New Roman" w:eastAsia="方正小标宋简体" w:cs="方正小标宋简体"/>
          <w:szCs w:val="44"/>
        </w:rPr>
        <w:instrText xml:space="preserve"> HYPERLINK \l _Toc18720 </w:instrText>
      </w:r>
      <w:r>
        <w:rPr>
          <w:rFonts w:hint="eastAsia" w:ascii="Times New Roman" w:hAnsi="Times New Roman" w:eastAsia="方正小标宋简体" w:cs="方正小标宋简体"/>
          <w:szCs w:val="44"/>
        </w:rPr>
        <w:fldChar w:fldCharType="separate"/>
      </w:r>
      <w:r>
        <w:rPr>
          <w:rFonts w:hint="eastAsia" w:ascii="Times New Roman" w:hAnsi="Times New Roman" w:eastAsia="方正小标宋简体" w:cs="方正小标宋简体"/>
          <w:szCs w:val="44"/>
        </w:rPr>
        <w:t>习近平在二十国集团领导人第十五次峰会第一阶段会议上的讲话</w:t>
      </w:r>
      <w:r>
        <w:tab/>
      </w:r>
      <w:r>
        <w:fldChar w:fldCharType="begin"/>
      </w:r>
      <w:r>
        <w:instrText xml:space="preserve"> PAGEREF _Toc18720 </w:instrText>
      </w:r>
      <w:r>
        <w:fldChar w:fldCharType="separate"/>
      </w:r>
      <w:r>
        <w:t>- 106 -</w:t>
      </w:r>
      <w:r>
        <w:fldChar w:fldCharType="end"/>
      </w:r>
      <w:r>
        <w:rPr>
          <w:rFonts w:hint="eastAsia" w:ascii="Times New Roman" w:hAnsi="Times New Roman" w:eastAsia="方正小标宋简体" w:cs="方正小标宋简体"/>
          <w:color w:val="000000"/>
          <w:szCs w:val="44"/>
        </w:rPr>
        <w:fldChar w:fldCharType="end"/>
      </w:r>
    </w:p>
    <w:p>
      <w:pPr>
        <w:pStyle w:val="6"/>
        <w:tabs>
          <w:tab w:val="right" w:leader="dot" w:pos="8306"/>
        </w:tabs>
        <w:rPr>
          <w:rFonts w:hint="eastAsia" w:ascii="Times New Roman" w:hAnsi="Times New Roman" w:eastAsia="方正小标宋简体" w:cs="方正小标宋简体"/>
          <w:color w:val="000000"/>
          <w:szCs w:val="44"/>
        </w:rPr>
      </w:pPr>
      <w:r>
        <w:rPr>
          <w:rFonts w:hint="eastAsia" w:ascii="Times New Roman" w:hAnsi="Times New Roman" w:eastAsia="方正小标宋简体" w:cs="方正小标宋简体"/>
          <w:color w:val="000000"/>
          <w:sz w:val="30"/>
          <w:szCs w:val="30"/>
          <w:lang w:val="en-US" w:eastAsia="zh-CN"/>
        </w:rPr>
        <w:t>13.</w:t>
      </w:r>
      <w:r>
        <w:rPr>
          <w:rFonts w:hint="eastAsia" w:ascii="Times New Roman" w:hAnsi="Times New Roman" w:eastAsia="方正小标宋简体" w:cs="方正小标宋简体"/>
          <w:color w:val="000000"/>
          <w:szCs w:val="44"/>
        </w:rPr>
        <w:fldChar w:fldCharType="begin"/>
      </w:r>
      <w:r>
        <w:rPr>
          <w:rFonts w:hint="eastAsia" w:ascii="Times New Roman" w:hAnsi="Times New Roman" w:eastAsia="方正小标宋简体" w:cs="方正小标宋简体"/>
          <w:szCs w:val="44"/>
        </w:rPr>
        <w:instrText xml:space="preserve"> HYPERLINK \l _Toc25314 </w:instrText>
      </w:r>
      <w:r>
        <w:rPr>
          <w:rFonts w:hint="eastAsia" w:ascii="Times New Roman" w:hAnsi="Times New Roman" w:eastAsia="方正小标宋简体" w:cs="方正小标宋简体"/>
          <w:szCs w:val="44"/>
        </w:rPr>
        <w:fldChar w:fldCharType="separate"/>
      </w:r>
      <w:r>
        <w:rPr>
          <w:rFonts w:hint="eastAsia" w:ascii="Times New Roman" w:hAnsi="Times New Roman" w:eastAsia="方正小标宋简体" w:cs="方正小标宋简体"/>
          <w:szCs w:val="44"/>
        </w:rPr>
        <w:t>在第十七届中国—东盟博览会和中国—东盟商务与投资峰会开幕式上的致辞</w:t>
      </w:r>
      <w:r>
        <w:tab/>
      </w:r>
      <w:r>
        <w:fldChar w:fldCharType="begin"/>
      </w:r>
      <w:r>
        <w:instrText xml:space="preserve"> PAGEREF _Toc25314 </w:instrText>
      </w:r>
      <w:r>
        <w:fldChar w:fldCharType="separate"/>
      </w:r>
      <w:r>
        <w:t>- 112 -</w:t>
      </w:r>
      <w:r>
        <w:fldChar w:fldCharType="end"/>
      </w:r>
      <w:r>
        <w:rPr>
          <w:rFonts w:hint="eastAsia" w:ascii="Times New Roman" w:hAnsi="Times New Roman" w:eastAsia="方正小标宋简体" w:cs="方正小标宋简体"/>
          <w:color w:val="000000"/>
          <w:szCs w:val="44"/>
        </w:rPr>
        <w:fldChar w:fldCharType="end"/>
      </w:r>
    </w:p>
    <w:p>
      <w:pPr>
        <w:rPr>
          <w:rFonts w:hint="eastAsia" w:ascii="Times New Roman" w:hAnsi="Times New Roman" w:eastAsia="方正小标宋简体" w:cs="方正小标宋简体"/>
          <w:color w:val="000000"/>
          <w:szCs w:val="44"/>
        </w:rPr>
        <w:sectPr>
          <w:pgSz w:w="11906" w:h="16838"/>
          <w:pgMar w:top="1440" w:right="1800" w:bottom="1440" w:left="1800" w:header="851" w:footer="992" w:gutter="0"/>
          <w:pgNumType w:fmt="numberInDash" w:start="1"/>
          <w:cols w:space="425" w:num="1"/>
          <w:docGrid w:type="lines" w:linePitch="312" w:charSpace="0"/>
        </w:sectPr>
      </w:pPr>
    </w:p>
    <w:p>
      <w:pPr>
        <w:rPr>
          <w:rFonts w:hint="eastAsia" w:ascii="Times New Roman" w:hAnsi="Times New Roman" w:eastAsia="方正小标宋简体" w:cs="方正小标宋简体"/>
          <w:color w:val="000000"/>
          <w:szCs w:val="44"/>
        </w:rPr>
      </w:pPr>
    </w:p>
    <w:p>
      <w:pPr>
        <w:spacing w:line="600" w:lineRule="exact"/>
        <w:jc w:val="center"/>
        <w:outlineLvl w:val="0"/>
        <w:rPr>
          <w:rFonts w:hint="eastAsia" w:ascii="Times New Roman" w:hAnsi="Times New Roman" w:eastAsia="方正小标宋简体" w:cs="方正小标宋简体"/>
          <w:color w:val="000000"/>
          <w:sz w:val="44"/>
          <w:szCs w:val="44"/>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Times New Roman" w:hAnsi="Times New Roman" w:eastAsia="方正小标宋简体" w:cs="方正小标宋简体"/>
          <w:color w:val="000000"/>
          <w:szCs w:val="44"/>
        </w:rPr>
        <w:fldChar w:fldCharType="end"/>
      </w:r>
    </w:p>
    <w:p>
      <w:pPr>
        <w:spacing w:line="600" w:lineRule="exact"/>
        <w:jc w:val="center"/>
        <w:outlineLvl w:val="0"/>
        <w:rPr>
          <w:rFonts w:ascii="Times New Roman" w:hAnsi="Times New Roman" w:eastAsia="方正小标宋简体" w:cs="方正小标宋简体"/>
          <w:color w:val="000000"/>
          <w:sz w:val="44"/>
          <w:szCs w:val="44"/>
        </w:rPr>
      </w:pPr>
      <w:bookmarkStart w:id="0" w:name="_Toc16453"/>
      <w:r>
        <w:rPr>
          <w:rFonts w:hint="eastAsia" w:ascii="Times New Roman" w:hAnsi="Times New Roman" w:eastAsia="方正小标宋简体" w:cs="方正小标宋简体"/>
          <w:color w:val="000000"/>
          <w:sz w:val="44"/>
          <w:szCs w:val="44"/>
        </w:rPr>
        <w:t>中共贵州省委召开首场新闻发布会介绍和解读省委十二届八次全会精神</w:t>
      </w:r>
      <w:bookmarkEnd w:id="0"/>
    </w:p>
    <w:p>
      <w:pPr>
        <w:spacing w:line="600" w:lineRule="exact"/>
        <w:jc w:val="center"/>
        <w:outlineLvl w:val="9"/>
        <w:rPr>
          <w:rFonts w:hint="eastAsia" w:ascii="Times New Roman" w:hAnsi="Times New Roman" w:eastAsia="方正小标宋简体" w:cs="方正小标宋简体"/>
          <w:color w:val="000000"/>
          <w:sz w:val="44"/>
          <w:szCs w:val="44"/>
        </w:rPr>
      </w:pPr>
    </w:p>
    <w:p>
      <w:pPr>
        <w:widowControl/>
        <w:ind w:firstLine="640" w:firstLineChars="200"/>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月7日至9日，中国共产党贵州省第十二届委员会第八次全体会议召开，这次全会是在贵州大地掀起贯彻落实党的十九届五中全会精神热潮之际召开的一次重要会议。会议审议通过了《中共贵州省委关于制定贵州省国民经济和社会发展第十四个五年规划和二〇三五年远景目标的建议》，对贵州未来经济社会发展作出总体谋划和系统部署。</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12月10日，中共贵州省委召开首场新闻发布会，邀请省委新闻发言人、省委常委、省委宣传部部长卢雍政，省委副秘书长、省扶贫办党组书记、主任李建，省委副秘书长、省委政策研究室主任徐天才，省委组织部常务副部长王凤友，省工业和信息化厅党组书记、厅长李巍，省发展改革委党组成员、副主任张志宏介绍和解读省委十二届八次全会精神。</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中共贵州省委十二届八次全会的有关情况</w:t>
      </w:r>
    </w:p>
    <w:p>
      <w:pPr>
        <w:widowControl/>
        <w:ind w:firstLine="640" w:firstLineChars="200"/>
        <w:jc w:val="left"/>
        <w:outlineLvl w:val="9"/>
        <w:rPr>
          <w:rFonts w:ascii="Times New Roman" w:hAnsi="Times New Roman" w:eastAsia="黑体" w:cs="黑体"/>
          <w:color w:val="000000"/>
          <w:kern w:val="0"/>
          <w:sz w:val="32"/>
          <w:szCs w:val="32"/>
        </w:rPr>
      </w:pPr>
      <w:r>
        <w:rPr>
          <w:rFonts w:ascii="Times New Roman" w:hAnsi="Times New Roman" w:eastAsia="黑体" w:cs="黑体"/>
          <w:color w:val="000000"/>
          <w:kern w:val="0"/>
          <w:sz w:val="32"/>
          <w:szCs w:val="32"/>
        </w:rPr>
        <w:t>省委十二届八次全会基本情况</w:t>
      </w:r>
    </w:p>
    <w:p>
      <w:pPr>
        <w:widowControl/>
        <w:ind w:firstLine="640" w:firstLineChars="200"/>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卢雍政介绍，2020年12月7日至9日，中共贵州省委十二届八次全会在贵阳举行。出席全会的有，省委委员71人，候补省委委员1人。省纪委委员和有关方面负责同志，党的十九大代表中的部分基层代表、省第十二次党代会代表中的部分基层代表等列席会议。</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全会由省委常委会主持。省委书记谌贻琴代表省委常委会作了讲话，审议通过了《中共贵州省委关于制定贵州省国民经济和社会发展第十四个五年规划和二〇三五年远景目标的建议》（以下简称《建议》）。省委副书记、代省长李炳军就《建议（讨论稿）》向全会作了说明。会议圆满完成了各项议程。</w:t>
      </w:r>
    </w:p>
    <w:p>
      <w:pPr>
        <w:widowControl/>
        <w:ind w:firstLine="640" w:firstLineChars="200"/>
        <w:jc w:val="left"/>
        <w:outlineLvl w:val="9"/>
        <w:rPr>
          <w:rFonts w:ascii="Times New Roman" w:hAnsi="Times New Roman" w:eastAsia="黑体" w:cs="黑体"/>
          <w:color w:val="000000"/>
          <w:kern w:val="0"/>
          <w:sz w:val="32"/>
          <w:szCs w:val="32"/>
        </w:rPr>
      </w:pPr>
      <w:r>
        <w:rPr>
          <w:rFonts w:ascii="Times New Roman" w:hAnsi="Times New Roman" w:eastAsia="黑体" w:cs="黑体"/>
          <w:color w:val="000000"/>
          <w:kern w:val="0"/>
          <w:sz w:val="32"/>
          <w:szCs w:val="32"/>
        </w:rPr>
        <w:t>省委十二届八次全会重要意义</w:t>
      </w:r>
    </w:p>
    <w:p>
      <w:pPr>
        <w:widowControl/>
        <w:jc w:val="left"/>
        <w:outlineLvl w:val="9"/>
        <w:rPr>
          <w:rFonts w:ascii="Times New Roman" w:hAnsi="Times New Roman" w:eastAsia="仿宋_GB2312" w:cs="Times New Roman"/>
          <w:color w:val="000000"/>
          <w:kern w:val="0"/>
          <w:sz w:val="32"/>
          <w:szCs w:val="32"/>
        </w:rPr>
      </w:pPr>
      <w:r>
        <w:rPr>
          <w:rFonts w:ascii="宋体" w:hAnsi="宋体" w:eastAsia="宋体" w:cs="宋体"/>
          <w:kern w:val="0"/>
          <w:sz w:val="24"/>
          <w:szCs w:val="24"/>
        </w:rPr>
        <w:t>　　</w:t>
      </w:r>
      <w:r>
        <w:rPr>
          <w:rFonts w:hint="eastAsia" w:ascii="宋体" w:hAnsi="宋体" w:eastAsia="宋体" w:cs="宋体"/>
          <w:kern w:val="0"/>
          <w:sz w:val="24"/>
          <w:szCs w:val="24"/>
        </w:rPr>
        <w:t xml:space="preserve"> </w:t>
      </w:r>
      <w:r>
        <w:rPr>
          <w:rFonts w:ascii="Times New Roman" w:hAnsi="Times New Roman" w:eastAsia="仿宋_GB2312" w:cs="Times New Roman"/>
          <w:color w:val="000000"/>
          <w:kern w:val="0"/>
          <w:sz w:val="32"/>
          <w:szCs w:val="32"/>
        </w:rPr>
        <w:t>卢雍政介绍，省委十二届八次全会是在我们与全国一道开启全面建设社会主义现代化新征程、向第二个百年奋斗目标进军的重要历史时刻召开的一次十分重要的会议。</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全会高度评价“十三五”时期贵州经济社会发展取得的历史性成就。关键词是“大踏步前进，风风火火、风生水起”。大家一致认为，“十三五”时期，在以习近平同志为核心的党中央坚强领导下，省委团结带领全省各族干部群众，不忘初心、牢记使命，牢记嘱托、感恩奋进，坚持以脱贫攻坚统揽经济社会发展全局，牢牢守好发展和生态两条底线，强力实施大扶贫、大数据、大生态三大战略行动，加快推进三大国家级试验区建设，实现了“产业发展、基础设施、大数据发展、生态建设、改革开放、民生福祉和社会治理水平”6个大踏步前进，政治生态持续向好，全省经济社会发展取得了历史性成就，被习近平总书记赞誉为党的十八大以来党和国家事业大踏步前进的一个缩影。贵州各方面的工作风风火火、风生水起，赶超进位的铿锵步履、气势如虹的发展态势，极大提升了贵州的地位和形象，极大提振了全省各族人民的自豪感和自信心。特别是三件大事具有全局性、战略性和里程碑意义：一是彻底撕掉千百年来的绝对贫困标签，实现从解决温饱、总体小康到全面小康的历史性跨越；二是最短时间战胜百年来最严重的传染病大流行，实现灾害面前从无能为力、被动应对到快速制胜的历史性跨越；三是创造贵州“黄金十年”快速发展期，实现经济总量从长期靠后、奋起直追到赶超进位的历史性跨越。</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全会深刻指出“十四五”时期全省发展面临的形势。关键词是“三个五”。全会强调敏锐把握我国发展仍然处于重要战略机遇期、脱贫攻坚成果巩固拓展期、新发展格局加速构建期、区域发展战略叠加带动期、西部陆海新通道加快建设期这“五个期”给我省发展带来的重大机遇，准确把握我省在新格局中的交通枢纽优势、新需求中的生态环境优势、新挑战中的战略安全优势、新理念中的特色产业优势、新征程中的政治生态优势“五大优势”，清醒认识我省在经济发展水平、工业化和城镇化水平、基础设施和基本公共服务水平、创新能力和人才支撑水平、社会治理和营商环境水平方面存在的“五大差距”，把机遇牢牢抓住，把优势用好用足，把差距迅速缩小，向着高质量发展的目标大步迈进。</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全会明确提出“十四五”时期我省经济社会发展的总体要求。关键词是“一二三四”。全会强调要高举中国特色社会主义伟大旗帜，深入贯彻党的十九大和十九届二中、三中、四中、五中全会精神，坚持以习近平新时代中国特色社会主义思想为指导，全面贯彻党的基本理论、基本路线、基本方略，深入贯彻落实习近平总书记对贵州工作重要指示精神，牢记嘱托、感恩奋进，统筹推进“五位一体”总体布局，协调推进“四个全面”战略布局，立足新发展阶段，贯彻新发展理念，融入新发展格局，坚持稳中求进工作总基调，以高质量发展统揽全局，牢牢守好发展和生态两条底线，深入实施乡村振兴、大数据、大生态三大战略行动，大力推动新型工业化、新型城镇化、农业现代化、旅游产业化，统筹发展和安全，巩固拓展脱贫攻坚成果，不断实现人民对美好生活的向往，坚定不移走出一条有别于东部、不同于西部其他省份的发展新路，为全面建设社会主义现代化开好局、起好步，奋力开创百姓富、生态美的多彩贵州新未来。展望二〇三五年，我们将与全国同步基本实现社会主义现代化，建成经济更加发达、环境更加优美、文化更加繁荣、社会更加和谐、人民更加幸福的多彩贵州。“一”就是以高质量发展统揽全局；“二”就是牢牢守好发展和生态两条底线；“三”就是深入实施乡村振兴、大数据、大生态三大战略行动；“四”就是大力推动新型工业化、新型城镇化、农业现代化、旅游产业化。</w:t>
      </w:r>
    </w:p>
    <w:p>
      <w:pPr>
        <w:widowControl/>
        <w:ind w:firstLine="640" w:firstLineChars="200"/>
        <w:jc w:val="left"/>
        <w:outlineLvl w:val="9"/>
        <w:rPr>
          <w:rFonts w:ascii="Times New Roman" w:hAnsi="Times New Roman" w:eastAsia="黑体" w:cs="黑体"/>
          <w:color w:val="000000"/>
          <w:kern w:val="0"/>
          <w:sz w:val="32"/>
          <w:szCs w:val="32"/>
        </w:rPr>
      </w:pPr>
      <w:r>
        <w:rPr>
          <w:rFonts w:ascii="Times New Roman" w:hAnsi="Times New Roman" w:eastAsia="黑体" w:cs="黑体"/>
          <w:color w:val="000000"/>
          <w:kern w:val="0"/>
          <w:sz w:val="32"/>
          <w:szCs w:val="32"/>
        </w:rPr>
        <w:t>省委十二届八次全会主要特点</w:t>
      </w:r>
    </w:p>
    <w:p>
      <w:pPr>
        <w:widowControl/>
        <w:jc w:val="left"/>
        <w:outlineLvl w:val="9"/>
        <w:rPr>
          <w:rFonts w:ascii="Times New Roman" w:hAnsi="Times New Roman" w:eastAsia="仿宋_GB2312" w:cs="Times New Roman"/>
          <w:color w:val="000000"/>
          <w:kern w:val="0"/>
          <w:sz w:val="32"/>
          <w:szCs w:val="32"/>
        </w:rPr>
      </w:pPr>
      <w:r>
        <w:rPr>
          <w:rFonts w:ascii="宋体" w:hAnsi="宋体" w:eastAsia="宋体" w:cs="宋体"/>
          <w:kern w:val="0"/>
          <w:sz w:val="24"/>
          <w:szCs w:val="24"/>
        </w:rPr>
        <w:t>　　</w:t>
      </w:r>
      <w:r>
        <w:rPr>
          <w:rFonts w:ascii="Times New Roman" w:hAnsi="Times New Roman" w:eastAsia="仿宋_GB2312" w:cs="Times New Roman"/>
          <w:color w:val="000000"/>
          <w:kern w:val="0"/>
          <w:sz w:val="32"/>
          <w:szCs w:val="32"/>
        </w:rPr>
        <w:t>卢雍政介绍，此次全会的胜利召开，引起社会广泛关注、强烈反响。会议呈现五个方面的特点。</w:t>
      </w:r>
    </w:p>
    <w:p>
      <w:pPr>
        <w:widowControl/>
        <w:jc w:val="left"/>
        <w:outlineLvl w:val="9"/>
        <w:rPr>
          <w:rFonts w:ascii="Times New Roman" w:hAnsi="Times New Roman" w:eastAsia="仿宋_GB2312" w:cs="Times New Roman"/>
          <w:color w:val="000000"/>
          <w:kern w:val="0"/>
          <w:sz w:val="32"/>
          <w:szCs w:val="32"/>
        </w:rPr>
      </w:pPr>
      <w:r>
        <w:rPr>
          <w:rFonts w:ascii="宋体" w:hAnsi="宋体" w:eastAsia="宋体" w:cs="宋体"/>
          <w:kern w:val="0"/>
          <w:sz w:val="24"/>
          <w:szCs w:val="24"/>
        </w:rPr>
        <w:t>　</w:t>
      </w:r>
      <w:r>
        <w:rPr>
          <w:rFonts w:ascii="Times New Roman" w:hAnsi="Times New Roman" w:eastAsia="楷体" w:cs="Times New Roman"/>
          <w:sz w:val="32"/>
          <w:szCs w:val="32"/>
        </w:rPr>
        <w:t>　一是旗帜鲜明维护核心。</w:t>
      </w:r>
      <w:r>
        <w:rPr>
          <w:rFonts w:ascii="Times New Roman" w:hAnsi="Times New Roman" w:eastAsia="仿宋_GB2312" w:cs="Times New Roman"/>
          <w:color w:val="000000"/>
          <w:kern w:val="0"/>
          <w:sz w:val="32"/>
          <w:szCs w:val="32"/>
        </w:rPr>
        <w:t>大会认真学习贯彻党的十九届五中全会精神，把总书记重要讲话指示精神作为一切工作的根本遵循，切实增强维护核心、跟随核心、捍卫核心的政治自觉、思想自觉、行动自觉。大家更加深切感到，习近平总书记是中国人民最可靠的主心骨、是党和国家事业最坚强的掌舵人，必须树牢“四个意识”、坚定“四个自信”、做到“两个维护”，坚决听从习近平总书记指挥、听从党中央号令。</w:t>
      </w:r>
    </w:p>
    <w:p>
      <w:pPr>
        <w:widowControl/>
        <w:jc w:val="left"/>
        <w:outlineLvl w:val="9"/>
        <w:rPr>
          <w:rFonts w:ascii="Times New Roman" w:hAnsi="Times New Roman" w:eastAsia="仿宋_GB2312" w:cs="Times New Roman"/>
          <w:color w:val="000000"/>
          <w:kern w:val="0"/>
          <w:sz w:val="32"/>
          <w:szCs w:val="32"/>
        </w:rPr>
      </w:pPr>
      <w:r>
        <w:rPr>
          <w:rFonts w:ascii="宋体" w:hAnsi="宋体" w:eastAsia="宋体" w:cs="宋体"/>
          <w:kern w:val="0"/>
          <w:sz w:val="24"/>
          <w:szCs w:val="24"/>
        </w:rPr>
        <w:t>　</w:t>
      </w:r>
      <w:r>
        <w:rPr>
          <w:rFonts w:ascii="Times New Roman" w:hAnsi="Times New Roman" w:eastAsia="楷体" w:cs="Times New Roman"/>
          <w:sz w:val="32"/>
          <w:szCs w:val="32"/>
        </w:rPr>
        <w:t>　二是巨大成就鼓舞人心。</w:t>
      </w:r>
      <w:r>
        <w:rPr>
          <w:rFonts w:ascii="Times New Roman" w:hAnsi="Times New Roman" w:eastAsia="仿宋_GB2312" w:cs="Times New Roman"/>
          <w:color w:val="000000"/>
          <w:kern w:val="0"/>
          <w:sz w:val="32"/>
          <w:szCs w:val="32"/>
        </w:rPr>
        <w:t>大家一致认为，“十三五”时期全省各项事业风风火火、风生水起，取得了令人刮目相看的巨大成绩，尤其是撕掉千百年来的绝对贫困标签、战胜百年未遇的新冠肺炎疫情、创造“黄金十年”的快速发展期三个历史性跨越，极大增强了全省人民的自信心、极大提升了贵州的良好形象。</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楷体" w:cs="Times New Roman"/>
          <w:sz w:val="32"/>
          <w:szCs w:val="32"/>
        </w:rPr>
        <w:t>　　三是发展思路深得人心。</w:t>
      </w:r>
      <w:r>
        <w:rPr>
          <w:rFonts w:ascii="Times New Roman" w:hAnsi="Times New Roman" w:eastAsia="仿宋_GB2312" w:cs="Times New Roman"/>
          <w:color w:val="000000"/>
          <w:kern w:val="0"/>
          <w:sz w:val="32"/>
          <w:szCs w:val="32"/>
        </w:rPr>
        <w:t>大家对“十四五”时期“一二三四”总体思路高度赞同，认为这个思路充分体现了习近平总书记对贵州工作的重要指示精神，全面把握了新发展阶段的省情特征，抓住了贵州当前发展面临的主要矛盾和主要任务，顺应了全省干部群众的期待和愿望，上下结合、承前启后，为贵州“十四五”发展明确了方向、提供了遵循。</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楷体" w:cs="Times New Roman"/>
          <w:sz w:val="32"/>
          <w:szCs w:val="32"/>
        </w:rPr>
        <w:t>　　四是宏伟蓝图振奋人心。</w:t>
      </w:r>
      <w:r>
        <w:rPr>
          <w:rFonts w:ascii="Times New Roman" w:hAnsi="Times New Roman" w:eastAsia="仿宋_GB2312" w:cs="Times New Roman"/>
          <w:color w:val="000000"/>
          <w:kern w:val="0"/>
          <w:sz w:val="32"/>
          <w:szCs w:val="32"/>
        </w:rPr>
        <w:t>全会科学谋划未来五年乃至十五年的发展愿景，系统描绘了贵州现代化建设的宏伟蓝图。大家深切感到，“十四五”时期经济社会发展迈上“六个新台阶”，二〇三五年建成“五个更加”的多彩贵州，宏伟蓝图激动人心、美好远景催人奋进，必将汇聚起现代化建设的磅礴力量。</w:t>
      </w:r>
    </w:p>
    <w:p>
      <w:pPr>
        <w:widowControl/>
        <w:jc w:val="left"/>
        <w:outlineLvl w:val="9"/>
        <w:rPr>
          <w:rFonts w:ascii="Times New Roman" w:hAnsi="Times New Roman" w:eastAsia="仿宋_GB2312" w:cs="Times New Roman"/>
          <w:color w:val="000000"/>
          <w:kern w:val="0"/>
          <w:sz w:val="32"/>
          <w:szCs w:val="32"/>
        </w:rPr>
      </w:pPr>
      <w:r>
        <w:rPr>
          <w:rFonts w:ascii="宋体" w:hAnsi="宋体" w:eastAsia="宋体" w:cs="宋体"/>
          <w:kern w:val="0"/>
          <w:sz w:val="24"/>
          <w:szCs w:val="24"/>
        </w:rPr>
        <w:t>　</w:t>
      </w:r>
      <w:r>
        <w:rPr>
          <w:rFonts w:ascii="Times New Roman" w:hAnsi="Times New Roman" w:eastAsia="楷体" w:cs="Times New Roman"/>
          <w:sz w:val="32"/>
          <w:szCs w:val="32"/>
        </w:rPr>
        <w:t>　五是群策群力团结一心。</w:t>
      </w:r>
      <w:r>
        <w:rPr>
          <w:rFonts w:ascii="Times New Roman" w:hAnsi="Times New Roman" w:eastAsia="仿宋_GB2312" w:cs="Times New Roman"/>
          <w:color w:val="000000"/>
          <w:kern w:val="0"/>
          <w:sz w:val="32"/>
          <w:szCs w:val="32"/>
        </w:rPr>
        <w:t>全体与会同志以饱满的政治热情、良好的精神状态，热烈讨论、畅所欲言，纵论“大局”、谋划“大事”、共商“大计”，提出了很多好的意见和建议，为完善“十四五”规划建议贡献了智慧。大家严格遵守中央八项规定精神和大会各项纪律规定，保持了良好会风会纪，表现出高度的政治责任感和强烈的历史使命感。大家纷纷表示，一定以永不懈怠的精神状态和一往无前的奋斗姿态，贯彻落实好全会精神，汇聚起全省上上下下、方方面面的智慧和力量，把美好蓝图变为美好现实。</w:t>
      </w:r>
    </w:p>
    <w:p>
      <w:pPr>
        <w:widowControl/>
        <w:ind w:firstLine="640" w:firstLineChars="200"/>
        <w:jc w:val="left"/>
        <w:outlineLvl w:val="9"/>
        <w:rPr>
          <w:rFonts w:ascii="Times New Roman" w:hAnsi="Times New Roman" w:eastAsia="黑体" w:cs="黑体"/>
          <w:color w:val="000000"/>
          <w:kern w:val="0"/>
          <w:sz w:val="32"/>
          <w:szCs w:val="32"/>
        </w:rPr>
      </w:pPr>
      <w:r>
        <w:rPr>
          <w:rFonts w:ascii="Times New Roman" w:hAnsi="Times New Roman" w:eastAsia="黑体" w:cs="黑体"/>
          <w:color w:val="000000"/>
          <w:kern w:val="0"/>
          <w:sz w:val="32"/>
          <w:szCs w:val="32"/>
        </w:rPr>
        <w:t>省委十二届八次全会重要成果</w:t>
      </w:r>
    </w:p>
    <w:p>
      <w:pPr>
        <w:widowControl/>
        <w:jc w:val="left"/>
        <w:outlineLvl w:val="9"/>
        <w:rPr>
          <w:rFonts w:ascii="Times New Roman" w:hAnsi="Times New Roman" w:eastAsia="仿宋_GB2312" w:cs="Times New Roman"/>
          <w:color w:val="000000"/>
          <w:kern w:val="0"/>
          <w:sz w:val="32"/>
          <w:szCs w:val="32"/>
        </w:rPr>
      </w:pPr>
      <w:r>
        <w:rPr>
          <w:rFonts w:ascii="宋体" w:hAnsi="宋体" w:eastAsia="宋体" w:cs="宋体"/>
          <w:kern w:val="0"/>
          <w:sz w:val="24"/>
          <w:szCs w:val="24"/>
        </w:rPr>
        <w:t>　　</w:t>
      </w:r>
      <w:r>
        <w:rPr>
          <w:rFonts w:hint="eastAsia" w:ascii="宋体" w:hAnsi="宋体" w:eastAsia="宋体" w:cs="宋体"/>
          <w:kern w:val="0"/>
          <w:sz w:val="24"/>
          <w:szCs w:val="24"/>
        </w:rPr>
        <w:t xml:space="preserve"> </w:t>
      </w:r>
      <w:r>
        <w:rPr>
          <w:rFonts w:ascii="Times New Roman" w:hAnsi="Times New Roman" w:eastAsia="仿宋_GB2312" w:cs="Times New Roman"/>
          <w:color w:val="000000"/>
          <w:kern w:val="0"/>
          <w:sz w:val="32"/>
          <w:szCs w:val="32"/>
        </w:rPr>
        <w:t>卢雍政介绍，这次全会的重要成果，就是审议通过了《中共贵州省委关于制定贵州省国民经济和社会发展第十四个五年规划和二〇三五年远景目标的建议》。</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建议》深入贯彻落实党的十九届五中全会精神，坚持新发展理念，聚焦高质量发展，融入新发展格局，明确提出了“十四五”时期我省发展的总体要求、主要目标、二〇三五远景目标、重大任务，作出了系统谋划和战略部署。</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建议》强调了发展遵循，把习近平新时代中国特色社会主义思想和习近平总书记对贵州工作重要指示精神作为一切工作的根本遵循。分析了发展形势，清醒认识“五大机遇”“五大优势”“五大差距”。提出了发展思路，在认真总结党的十八大以来贵州发展成功经验做法的基础上，提出了“十四五”时期全省发展“一二三四”总体思路。明确了发展重点，提出构建四大体系、建设三大试验区、打造三大支撑，共十项重点任务。强化了发展保障，坚持和加强党的全面领导，全面推行人才新政，为高质量发展提供坚强保证。</w:t>
      </w:r>
    </w:p>
    <w:p>
      <w:pPr>
        <w:widowControl/>
        <w:ind w:firstLine="480"/>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大家普遍认为，《建议》全面对标对表中央规划建议，坚持中央精神和贵州实际相结合、全面规划和突出重点相统一、接续奋斗和开拓创新相协调、挖掘优势和补齐短板相促进、发展和安全相统筹、战略思路和政策措施相衔接，顺应大局大势，响应人民期盼，必将转化为贯彻落实党的十九届五中全会精神的贵州行动，成为指导和推动贵州“十四五”乃至二〇三五年的经济社会发展的纲领性文件。</w:t>
      </w:r>
    </w:p>
    <w:p>
      <w:pPr>
        <w:widowControl/>
        <w:ind w:firstLine="640" w:firstLineChars="200"/>
        <w:jc w:val="left"/>
        <w:outlineLvl w:val="9"/>
        <w:rPr>
          <w:rFonts w:ascii="Times New Roman" w:hAnsi="Times New Roman" w:eastAsia="黑体" w:cs="黑体"/>
          <w:color w:val="000000"/>
          <w:kern w:val="0"/>
          <w:sz w:val="32"/>
          <w:szCs w:val="32"/>
        </w:rPr>
      </w:pPr>
      <w:r>
        <w:rPr>
          <w:rFonts w:ascii="Times New Roman" w:hAnsi="Times New Roman" w:eastAsia="黑体" w:cs="黑体"/>
          <w:color w:val="000000"/>
          <w:kern w:val="0"/>
          <w:sz w:val="32"/>
          <w:szCs w:val="32"/>
        </w:rPr>
        <w:t>《建议》的起草过程、总体框架等情况</w:t>
      </w:r>
    </w:p>
    <w:p>
      <w:pPr>
        <w:widowControl/>
        <w:ind w:firstLine="640" w:firstLineChars="200"/>
        <w:jc w:val="left"/>
        <w:outlineLvl w:val="9"/>
        <w:rPr>
          <w:rFonts w:ascii="Times New Roman" w:hAnsi="Times New Roman" w:eastAsia="黑体" w:cs="黑体"/>
          <w:color w:val="000000"/>
          <w:kern w:val="0"/>
          <w:sz w:val="32"/>
          <w:szCs w:val="32"/>
        </w:rPr>
      </w:pPr>
      <w:r>
        <w:rPr>
          <w:rFonts w:ascii="Times New Roman" w:hAnsi="Times New Roman" w:eastAsia="黑体" w:cs="黑体"/>
          <w:color w:val="000000"/>
          <w:kern w:val="0"/>
          <w:sz w:val="32"/>
          <w:szCs w:val="32"/>
        </w:rPr>
        <w:t>建议稿的起草过程</w:t>
      </w:r>
    </w:p>
    <w:p>
      <w:pPr>
        <w:widowControl/>
        <w:jc w:val="left"/>
        <w:outlineLvl w:val="9"/>
        <w:rPr>
          <w:rFonts w:ascii="Times New Roman" w:hAnsi="Times New Roman" w:eastAsia="仿宋_GB2312" w:cs="Times New Roman"/>
          <w:color w:val="000000"/>
          <w:kern w:val="0"/>
          <w:sz w:val="32"/>
          <w:szCs w:val="32"/>
        </w:rPr>
      </w:pPr>
      <w:r>
        <w:rPr>
          <w:rFonts w:ascii="宋体" w:hAnsi="宋体" w:eastAsia="宋体" w:cs="宋体"/>
          <w:kern w:val="0"/>
          <w:sz w:val="24"/>
          <w:szCs w:val="24"/>
        </w:rPr>
        <w:t>　　</w:t>
      </w:r>
      <w:r>
        <w:rPr>
          <w:rFonts w:ascii="Times New Roman" w:hAnsi="Times New Roman" w:eastAsia="仿宋_GB2312" w:cs="Times New Roman"/>
          <w:color w:val="000000"/>
          <w:kern w:val="0"/>
          <w:sz w:val="32"/>
          <w:szCs w:val="32"/>
        </w:rPr>
        <w:t>徐天才介绍，省委高度重视“十四五”规划建议起草工作。今年4月，成立了由孙志刚同志担任组长,谌贻琴、刘捷、李再勇同志担任副组长，省有关部门负责同志参加的文件起草组，在省委常委会领导下承担建议稿起草工作。谌贻琴同志担任省委书记、李炳军同志担任代省长后，进一步加强了对起草工作的领导。</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4月22日，省委发出《关于对省委十二届八次全会研究“十四五”规划建议征求意见的通知》《关于做好制定贵州省国民经济和社会发展第十四个五年规划建议专题调研工作的通知》，在全省范围内广泛征求意见和建议，建议稿起草工作正式启动。</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 xml:space="preserve"> 这次建议稿起草的一个重要特点是坚持发扬民主、开门问策、集思广益，加强顶层设计和坚持问计于民相统一。省委多次召开会议，专题研究“十四五”发展的重大战略、重大工程，谋划2035年远景目标，对建议稿的基本框架、基本思路、主要目标、重要任务提出明确要求；召开省委理论学习中心组集中研讨会，贯彻落实党的十九届五中全会精神，系统谋划“十四五”时期经济社会发展。</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近期，谌贻琴同志多次主持召开专题会议，深入研究“十四五”时期全省经济社会发展工作，对进一步修改完善建议稿提出要求。李炳军同志组织省直相关部门负责人对建议稿逐条专题研究。省委先后召开经济领域专家学者和企业家代表座谈会、社会领域专家代表座谈会、科技领域专家代表座谈会、基层代表座谈会和党外人士代表座谈会，听取各方面对制定“十四五”规划的意见和建议。9月下旬以来，将建议稿下发省内一定范围征求意见，包括征求省内部分老同志意见，还专门听取了各民主党派省委、省工商联负责人和无党派人士代表意见。10月上旬，“十四五”规划编制工作开展网上征求意见。广大人民群众踊跃参与，留言2000多条，有关方面从中整理出500余条建议。11月上旬，文件起草组封闭集中修改建议稿，将党的十九届五中全会精神充分体现到建议稿中，并逐条分析各方面意见和建议，做到了能吸收的尽量吸收，对建议稿增写、改写、精简文字共计400余处，覆盖各方面意见和建议500余条。对于一些具体工作部署和工程项目，将纳入规划纲要和专项规划。</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建议稿起草期间，省委常委会召开2次会议分别进行审议，形成了提交省委八次全会审议的建议稿。2020年12月7日至9日省委召开十二届八次全会讨论研究建议稿。</w:t>
      </w:r>
    </w:p>
    <w:p>
      <w:pPr>
        <w:widowControl/>
        <w:ind w:firstLine="640" w:firstLineChars="200"/>
        <w:jc w:val="left"/>
        <w:outlineLvl w:val="9"/>
        <w:rPr>
          <w:rFonts w:ascii="Times New Roman" w:hAnsi="Times New Roman" w:eastAsia="黑体" w:cs="黑体"/>
          <w:color w:val="000000"/>
          <w:kern w:val="0"/>
          <w:sz w:val="32"/>
          <w:szCs w:val="32"/>
        </w:rPr>
      </w:pPr>
      <w:r>
        <w:rPr>
          <w:rFonts w:ascii="Times New Roman" w:hAnsi="Times New Roman" w:eastAsia="黑体" w:cs="黑体"/>
          <w:color w:val="000000"/>
          <w:kern w:val="0"/>
          <w:sz w:val="32"/>
          <w:szCs w:val="32"/>
        </w:rPr>
        <w:t>建议稿起草框架的总体考虑</w:t>
      </w:r>
    </w:p>
    <w:p>
      <w:pPr>
        <w:widowControl/>
        <w:jc w:val="left"/>
        <w:outlineLvl w:val="9"/>
        <w:rPr>
          <w:rFonts w:ascii="Times New Roman" w:hAnsi="Times New Roman" w:eastAsia="仿宋_GB2312" w:cs="Times New Roman"/>
          <w:color w:val="000000"/>
          <w:kern w:val="0"/>
          <w:sz w:val="32"/>
          <w:szCs w:val="32"/>
        </w:rPr>
      </w:pPr>
      <w:r>
        <w:rPr>
          <w:rFonts w:ascii="宋体" w:hAnsi="宋体" w:eastAsia="宋体" w:cs="宋体"/>
          <w:kern w:val="0"/>
          <w:sz w:val="24"/>
          <w:szCs w:val="24"/>
        </w:rPr>
        <w:t>　　</w:t>
      </w:r>
      <w:r>
        <w:rPr>
          <w:rFonts w:ascii="Times New Roman" w:hAnsi="Times New Roman" w:eastAsia="仿宋_GB2312" w:cs="Times New Roman"/>
          <w:color w:val="000000"/>
          <w:kern w:val="0"/>
          <w:sz w:val="32"/>
          <w:szCs w:val="32"/>
        </w:rPr>
        <w:t>徐天才介绍，深入贯彻落实党的十九届五中全会精神，贯彻新发展理念，聚焦高质量发展，融入新发展格局，对“十四五”时期我省发展作出系统谋划和战略部署。建议稿由15个部分构成，分三大板块。</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第一板块为总论，包括第一、第二两个部分，主要阐述“十三五”时期我省经济社会发展取得历史性成就、新时代面临的机遇和挑战，“十四五”时期经济社会发展总体要求、主要目标和2035年远景目标。</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第二板块为分论，包括第三至第十四部分。</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第三部分是大力推进新型工业化，构建高质量发展工业产业体系。</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第四部分是大力推进新型城镇化，构建高质量发展城镇体系。</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第五部分是大力推进农业现代化，构建高质量发展乡村建设体系。</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第六部分是大力推进旅游产业化，构建高质量发展现代服务业体系。</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第七部分是坚持创新驱动发展，高质量建设国家大数据综合试验区。</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第八部分是坚持生态优先绿色发展，高质量建设国家生态文明试验区。</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第九部分是坚持扩大内需战略基点，高质量建设国家内陆开放型经济试验区。</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第十部分是加大现代化基础设施建设力度，增强高质量发展支撑能力。</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第十一部分是加大文化事业和文化产业发展力度，凝聚高质量发展精神力量。</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第十二部分是加大重点领域改革力度，激发高质量发展活力动力。</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第十三部分是加大保障和改善民生力度，确保高质量发展成果更多惠及全体人民。</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第十四部分是加大统筹发展和安全力度，营造高质量发展良好环境。</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第三板块为结尾，包括第十五部分和结束语。</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第十五部分是坚持和加强党的全面领导，为高质量发展提供坚强保证。</w:t>
      </w:r>
    </w:p>
    <w:p>
      <w:pPr>
        <w:widowControl/>
        <w:jc w:val="lef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结束语号召全省广大党员干部群众为巩固脱贫攻坚成果，续写新时代高质量发展新篇章，奋力开创百姓富、生态美的多彩贵州新未来努力奋斗。</w:t>
      </w:r>
    </w:p>
    <w:p>
      <w:pP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br w:type="page"/>
      </w:r>
    </w:p>
    <w:p>
      <w:pPr>
        <w:spacing w:line="600" w:lineRule="exact"/>
        <w:jc w:val="center"/>
        <w:outlineLvl w:val="0"/>
        <w:rPr>
          <w:rFonts w:hint="eastAsia" w:ascii="Times New Roman" w:hAnsi="Times New Roman" w:eastAsia="方正小标宋简体" w:cs="方正小标宋简体"/>
          <w:color w:val="000000"/>
          <w:sz w:val="44"/>
          <w:szCs w:val="44"/>
        </w:rPr>
      </w:pPr>
      <w:bookmarkStart w:id="1" w:name="_Toc18403"/>
      <w:r>
        <w:rPr>
          <w:rFonts w:hint="default" w:ascii="Times New Roman" w:hAnsi="Times New Roman" w:eastAsia="方正小标宋简体" w:cs="方正小标宋简体"/>
          <w:color w:val="000000"/>
          <w:sz w:val="44"/>
          <w:szCs w:val="44"/>
        </w:rPr>
        <w:t>中共贵州省委关于制定贵州省国民经济和社会发展第十四个五年规划和二〇三五年远景目标的建议</w:t>
      </w:r>
      <w:bookmarkEnd w:id="1"/>
    </w:p>
    <w:p>
      <w:pPr>
        <w:outlineLvl w:val="9"/>
      </w:pPr>
    </w:p>
    <w:p>
      <w:pPr>
        <w:widowControl/>
        <w:shd w:val="clear" w:color="auto" w:fill="FFFFFF"/>
        <w:ind w:firstLine="640" w:firstLineChars="200"/>
        <w:jc w:val="left"/>
        <w:outlineLvl w:val="9"/>
        <w:rPr>
          <w:rFonts w:hint="eastAsia"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(2020年12月9日中国共产党贵州省第十二届委员会第八次全体会议通过)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中共贵州省委认真学习贯彻党的十九届五中全会精神，结合贵州实际，就制定国民经济和社会发展“十四五”规划和二 〇三五年远景目标提出以下建议。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Style w:val="10"/>
          <w:rFonts w:hint="eastAsia" w:ascii="黑体" w:hAnsi="黑体" w:eastAsia="黑体" w:cs="黑体"/>
          <w:b w:val="0"/>
          <w:bCs/>
          <w:i w:val="0"/>
          <w:caps w:val="0"/>
          <w:color w:val="191919"/>
          <w:spacing w:val="0"/>
          <w:sz w:val="30"/>
          <w:szCs w:val="30"/>
          <w:shd w:val="clear" w:fill="FFFFFF"/>
        </w:rPr>
      </w:pPr>
      <w:r>
        <w:rPr>
          <w:rStyle w:val="10"/>
          <w:rFonts w:hint="eastAsia" w:ascii="黑体" w:hAnsi="黑体" w:eastAsia="黑体" w:cs="黑体"/>
          <w:b w:val="0"/>
          <w:bCs/>
          <w:i w:val="0"/>
          <w:caps w:val="0"/>
          <w:color w:val="191919"/>
          <w:spacing w:val="0"/>
          <w:sz w:val="30"/>
          <w:szCs w:val="30"/>
          <w:shd w:val="clear" w:fill="FFFFFF"/>
        </w:rPr>
        <w:t>一、“十三五”时期贵州经济社会发展取得历史性成就</w:t>
      </w:r>
    </w:p>
    <w:p>
      <w:pPr>
        <w:widowControl/>
        <w:shd w:val="clear" w:color="auto" w:fill="FFFFFF"/>
        <w:ind w:firstLine="640" w:firstLineChars="200"/>
        <w:jc w:val="left"/>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十三五”时期，面对国内外风险挑战和不稳定不确定因素明显增多的复杂局势，在以习近平同志为核心的党中央坚强领导下，省委团结带领全省各族人民，坚持以习近平新时代中国特色社会主义思想为指导，深入贯彻落实习近平总书记重要指示精神，不忘初心、牢记使命，牢记嘱托、感恩奋进，增强“四个意识”、坚定“四个自信”、做到“两个维护”，坚持新发展理念，坚持稳中求进工作总基调，坚持以脱贫攻坚统揽经济社会发展全局，打好三大攻坚战，推进三大战略行动，建设三大国家级试验区，“十三五”规划目标任务即将完成，与全国同步全面建成小康社会胜利在望，为开启全面建设社会主义现代化新征程奠定了坚实基础。贵州发展取得的成绩，被习近平总书记赞誉为党的十八大以来党和国家事业大踏步前进的一个缩影。</w:t>
      </w:r>
    </w:p>
    <w:p>
      <w:pPr>
        <w:widowControl/>
        <w:shd w:val="clear" w:color="auto" w:fill="FFFFFF"/>
        <w:ind w:firstLine="640" w:firstLineChars="200"/>
        <w:jc w:val="left"/>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这五年，我们凝心聚力、攻坚克难，干成了事关全局、影响深远的三件大事。 </w:t>
      </w:r>
      <w:r>
        <w:rPr>
          <w:rFonts w:hint="default" w:ascii="Times New Roman" w:hAnsi="Times New Roman" w:eastAsia="仿宋_GB2312" w:cs="Times New Roman"/>
          <w:b/>
          <w:bCs/>
          <w:color w:val="000000"/>
          <w:kern w:val="0"/>
          <w:sz w:val="32"/>
          <w:szCs w:val="32"/>
        </w:rPr>
        <w:t>一是撕掉千百年来的绝对贫困标签</w:t>
      </w:r>
      <w:r>
        <w:rPr>
          <w:rFonts w:hint="default" w:ascii="Times New Roman" w:hAnsi="Times New Roman" w:eastAsia="仿宋_GB2312" w:cs="Times New Roman"/>
          <w:color w:val="000000"/>
          <w:kern w:val="0"/>
          <w:sz w:val="32"/>
          <w:szCs w:val="32"/>
        </w:rPr>
        <w:t>。66个贫困县全部脱贫摘帽，五年减少贫困人口507万，易地扶贫搬迁近200万人，减贫人数、搬迁人口全国最多，全面解决741万农村人口饮水安全问题，建成农村“组组通”硬化路7.87万公里，国家脱贫攻坚成效考核连续四年综合评价为“好”，在贵州大地书写了中国减贫奇迹的精彩篇章。</w:t>
      </w:r>
      <w:r>
        <w:rPr>
          <w:rFonts w:hint="default" w:ascii="Arial" w:hAnsi="Arial" w:eastAsia="Arial" w:cs="Arial"/>
          <w:i w:val="0"/>
          <w:caps w:val="0"/>
          <w:color w:val="191919"/>
          <w:spacing w:val="0"/>
          <w:sz w:val="24"/>
          <w:szCs w:val="24"/>
          <w:shd w:val="clear" w:fill="FFFFFF"/>
        </w:rPr>
        <w:t> </w:t>
      </w:r>
      <w:r>
        <w:rPr>
          <w:rFonts w:hint="default" w:ascii="Times New Roman" w:hAnsi="Times New Roman" w:eastAsia="仿宋_GB2312" w:cs="Times New Roman"/>
          <w:b/>
          <w:bCs/>
          <w:color w:val="000000"/>
          <w:kern w:val="0"/>
          <w:sz w:val="32"/>
          <w:szCs w:val="32"/>
        </w:rPr>
        <w:t>二是战胜近百年未遇的新冠肺炎疫情。</w:t>
      </w:r>
      <w:r>
        <w:rPr>
          <w:rFonts w:hint="default" w:ascii="Times New Roman" w:hAnsi="Times New Roman" w:eastAsia="仿宋_GB2312" w:cs="Times New Roman"/>
          <w:color w:val="000000"/>
          <w:kern w:val="0"/>
          <w:sz w:val="32"/>
          <w:szCs w:val="32"/>
        </w:rPr>
        <w:t>坚决落实“四早”“四集中”等措施，率先实现重点人群核酸检测全覆盖，率先放开省内交通管制，率先复工复产复学，我省成为疫情防控好、经济恢复好的省份之一。</w:t>
      </w:r>
      <w:r>
        <w:rPr>
          <w:rFonts w:hint="default" w:ascii="Arial" w:hAnsi="Arial" w:eastAsia="Arial" w:cs="Arial"/>
          <w:i w:val="0"/>
          <w:caps w:val="0"/>
          <w:color w:val="191919"/>
          <w:spacing w:val="0"/>
          <w:sz w:val="24"/>
          <w:szCs w:val="24"/>
          <w:shd w:val="clear" w:fill="FFFFFF"/>
        </w:rPr>
        <w:t> </w:t>
      </w:r>
      <w:r>
        <w:rPr>
          <w:rFonts w:hint="default" w:ascii="Times New Roman" w:hAnsi="Times New Roman" w:eastAsia="仿宋_GB2312" w:cs="Times New Roman"/>
          <w:b/>
          <w:bCs/>
          <w:color w:val="000000"/>
          <w:kern w:val="0"/>
          <w:sz w:val="32"/>
          <w:szCs w:val="32"/>
        </w:rPr>
        <w:t>三是保持近十年全国领先的经济增速。</w:t>
      </w:r>
      <w:r>
        <w:rPr>
          <w:rFonts w:hint="default" w:ascii="Times New Roman" w:hAnsi="Times New Roman" w:eastAsia="仿宋_GB2312" w:cs="Times New Roman"/>
          <w:color w:val="000000"/>
          <w:kern w:val="0"/>
          <w:sz w:val="32"/>
          <w:szCs w:val="32"/>
        </w:rPr>
        <w:t>经济增速连续九年位居全国前3、近三年连续位居第1，地区生产总值在全国从2015年的第25位上升到2019年的第22位，人均地区生产总值从第29位上升到第25位，实现赶超进位的历史性跨越。</w:t>
      </w:r>
    </w:p>
    <w:p>
      <w:pPr>
        <w:widowControl/>
        <w:shd w:val="clear" w:color="auto" w:fill="FFFFFF"/>
        <w:ind w:firstLine="640" w:firstLineChars="200"/>
        <w:jc w:val="left"/>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这五年，我们群策群力、奋力赶超，推动各项事业大踏步前进。</w:t>
      </w:r>
      <w:r>
        <w:rPr>
          <w:rFonts w:hint="default" w:ascii="Times New Roman" w:hAnsi="Times New Roman" w:eastAsia="仿宋_GB2312" w:cs="Times New Roman"/>
          <w:b/>
          <w:bCs/>
          <w:color w:val="000000"/>
          <w:kern w:val="0"/>
          <w:sz w:val="32"/>
          <w:szCs w:val="32"/>
        </w:rPr>
        <w:t> 一是产业发展大踏步前进。</w:t>
      </w:r>
      <w:r>
        <w:rPr>
          <w:rFonts w:hint="default" w:ascii="Times New Roman" w:hAnsi="Times New Roman" w:eastAsia="仿宋_GB2312" w:cs="Times New Roman"/>
          <w:color w:val="000000"/>
          <w:kern w:val="0"/>
          <w:sz w:val="32"/>
          <w:szCs w:val="32"/>
        </w:rPr>
        <w:t>农村产业革命深入推进，十二个农业特色优势产业快速发展，“双千工程”和十大工业产业振兴行动扎实推进，农业增加值和规模以上工业增加值增速连续位居全国前列。服务业创新发展十大工程协同发力，旅游业井喷式增长。 </w:t>
      </w:r>
      <w:r>
        <w:rPr>
          <w:rFonts w:hint="default" w:ascii="Times New Roman" w:hAnsi="Times New Roman" w:eastAsia="仿宋_GB2312" w:cs="Times New Roman"/>
          <w:b/>
          <w:bCs/>
          <w:color w:val="000000"/>
          <w:kern w:val="0"/>
          <w:sz w:val="32"/>
          <w:szCs w:val="32"/>
        </w:rPr>
        <w:t>二是基础设施大踏步前进。</w:t>
      </w:r>
      <w:r>
        <w:rPr>
          <w:rFonts w:hint="default" w:ascii="Times New Roman" w:hAnsi="Times New Roman" w:eastAsia="仿宋_GB2312" w:cs="Times New Roman"/>
          <w:color w:val="000000"/>
          <w:kern w:val="0"/>
          <w:sz w:val="32"/>
          <w:szCs w:val="32"/>
        </w:rPr>
        <w:t>入选首批交通强国建设试点，高铁通车里程1550公里，贵阳成为全国十大高铁枢纽。高速公路通车里程7600公里，全国排名第4。民航旅客年吞吐量突破3000万人次。高等级航道里程突破1000公里。建成和新开工一批大中型水库，基本实现县县有中型水库。发电装机容量突破7000万千瓦，提前一年完成国家新一轮农村电网改造升级。60个县通天然气。</w:t>
      </w:r>
      <w:r>
        <w:rPr>
          <w:rFonts w:hint="default" w:ascii="Arial" w:hAnsi="Arial" w:eastAsia="Arial" w:cs="Arial"/>
          <w:i w:val="0"/>
          <w:caps w:val="0"/>
          <w:color w:val="191919"/>
          <w:spacing w:val="0"/>
          <w:sz w:val="24"/>
          <w:szCs w:val="24"/>
          <w:shd w:val="clear" w:fill="FFFFFF"/>
        </w:rPr>
        <w:t> </w:t>
      </w:r>
      <w:r>
        <w:rPr>
          <w:rFonts w:hint="default" w:ascii="Times New Roman" w:hAnsi="Times New Roman" w:eastAsia="仿宋_GB2312" w:cs="Times New Roman"/>
          <w:b/>
          <w:bCs/>
          <w:color w:val="000000"/>
          <w:kern w:val="0"/>
          <w:sz w:val="32"/>
          <w:szCs w:val="32"/>
        </w:rPr>
        <w:t>三是大数据发展大踏步前进。</w:t>
      </w:r>
      <w:r>
        <w:rPr>
          <w:rFonts w:hint="default" w:ascii="Times New Roman" w:hAnsi="Times New Roman" w:eastAsia="仿宋_GB2312" w:cs="Times New Roman"/>
          <w:color w:val="000000"/>
          <w:kern w:val="0"/>
          <w:sz w:val="32"/>
          <w:szCs w:val="32"/>
        </w:rPr>
        <w:t>推动“四个强化”“四个融合”，实施“六个重大突破”，数字经济增速连续五年全国第1、吸纳就业增速连续两年全国第1。一批国家部委、行业和标志性企业大数据中心落户贵州，建成贵州·中国南方数据中心示范基地。行政村实现4G网络和光纤宽带全覆盖，5G正式启动商用，贵阳成为国家互联网重要枢纽。区域创新能力在全国从2015年的第22位上升到2019年的第16位。</w:t>
      </w:r>
      <w:r>
        <w:rPr>
          <w:rFonts w:hint="default" w:ascii="Arial" w:hAnsi="Arial" w:eastAsia="Arial" w:cs="Arial"/>
          <w:i w:val="0"/>
          <w:caps w:val="0"/>
          <w:color w:val="191919"/>
          <w:spacing w:val="0"/>
          <w:sz w:val="24"/>
          <w:szCs w:val="24"/>
          <w:shd w:val="clear" w:fill="FFFFFF"/>
        </w:rPr>
        <w:t> </w:t>
      </w:r>
      <w:r>
        <w:rPr>
          <w:rFonts w:hint="default" w:ascii="Times New Roman" w:hAnsi="Times New Roman" w:eastAsia="仿宋_GB2312" w:cs="Times New Roman"/>
          <w:b/>
          <w:bCs/>
          <w:color w:val="000000"/>
          <w:kern w:val="0"/>
          <w:sz w:val="32"/>
          <w:szCs w:val="32"/>
        </w:rPr>
        <w:t>四是生态建设大踏步前进。</w:t>
      </w:r>
      <w:r>
        <w:rPr>
          <w:rFonts w:hint="default" w:ascii="Times New Roman" w:hAnsi="Times New Roman" w:eastAsia="仿宋_GB2312" w:cs="Times New Roman"/>
          <w:color w:val="000000"/>
          <w:kern w:val="0"/>
          <w:sz w:val="32"/>
          <w:szCs w:val="32"/>
        </w:rPr>
        <w:t>县级以上城市空气质量优良天数比率达98.3%，森林覆盖率达60%，主要河流出境断面水质优良率100%。“双十工程”强力推进，率先实施磷化工企业“以渣定产”，万元地区生产总值能耗降幅位居全国前列。世界自然遗产地数量全国第1，生态文明公众满意度全国第2，生态文明贵阳国际论坛成为传播习近平生态文明思想的重要国际性平台。 </w:t>
      </w:r>
      <w:r>
        <w:rPr>
          <w:rFonts w:hint="default" w:ascii="Times New Roman" w:hAnsi="Times New Roman" w:eastAsia="仿宋_GB2312" w:cs="Times New Roman"/>
          <w:b/>
          <w:bCs/>
          <w:color w:val="000000"/>
          <w:kern w:val="0"/>
          <w:sz w:val="32"/>
          <w:szCs w:val="32"/>
        </w:rPr>
        <w:t>五是改革开放大踏步前进。</w:t>
      </w:r>
      <w:r>
        <w:rPr>
          <w:rFonts w:hint="default" w:ascii="Times New Roman" w:hAnsi="Times New Roman" w:eastAsia="仿宋_GB2312" w:cs="Times New Roman"/>
          <w:color w:val="000000"/>
          <w:kern w:val="0"/>
          <w:sz w:val="32"/>
          <w:szCs w:val="32"/>
        </w:rPr>
        <w:t>深入推进供给侧结构性改革，创新推进农村“三变”改革，司法体制、生态文明制度和“放管服”等改革走在全国前列，能源工业运行新机制成效明显，西部陆海新通道建设取得积极成效，“1+8”国家级开放创新平台加快建设，数博会、酒博会、国际山地旅游暨户外运动大会等重大国际开放活动成效明显。</w:t>
      </w:r>
      <w:r>
        <w:rPr>
          <w:rFonts w:hint="default" w:ascii="Arial" w:hAnsi="Arial" w:eastAsia="Arial" w:cs="Arial"/>
          <w:i w:val="0"/>
          <w:caps w:val="0"/>
          <w:color w:val="191919"/>
          <w:spacing w:val="0"/>
          <w:sz w:val="24"/>
          <w:szCs w:val="24"/>
          <w:shd w:val="clear" w:fill="FFFFFF"/>
        </w:rPr>
        <w:t> </w:t>
      </w:r>
      <w:r>
        <w:rPr>
          <w:rFonts w:hint="default" w:ascii="Times New Roman" w:hAnsi="Times New Roman" w:eastAsia="仿宋_GB2312" w:cs="Times New Roman"/>
          <w:b/>
          <w:bCs/>
          <w:color w:val="000000"/>
          <w:kern w:val="0"/>
          <w:sz w:val="32"/>
          <w:szCs w:val="32"/>
        </w:rPr>
        <w:t>六是民生福祉和社会治理水平大踏步前进。</w:t>
      </w:r>
      <w:r>
        <w:rPr>
          <w:rFonts w:hint="default" w:ascii="Times New Roman" w:hAnsi="Times New Roman" w:eastAsia="仿宋_GB2312" w:cs="Times New Roman"/>
          <w:color w:val="000000"/>
          <w:kern w:val="0"/>
          <w:sz w:val="32"/>
          <w:szCs w:val="32"/>
        </w:rPr>
        <w:t>持续办好“十件民生实事”。居民人均可支配收入增速持续位居全国前列，就业状况持续改善。在西部率先实现县域义务教育基本均衡发展，学前教育普及普惠率超过全国平均水平。健康贵州行动深入实施，在全国率先建成统一的省市县乡四级远程医疗服务体系和覆盖全省的山地紧急医学救援体系。实现乡镇和行政村体育工程全覆盖。基本建成覆盖城乡居民的社会保障体系。国防动员和后备力量建设稳步推进，双拥共建工作卓有成效。防范化解重大风险取得积极成效，社会治安形势持续向好，社会大局保持安全稳定，社会治理体系更加完善，平安贵州建设水平不断提升，人民群众获得感、幸福感、安全感显著增强。</w:t>
      </w:r>
    </w:p>
    <w:p>
      <w:pPr>
        <w:widowControl/>
        <w:shd w:val="clear" w:color="auto" w:fill="FFFFFF"/>
        <w:ind w:firstLine="640" w:firstLineChars="200"/>
        <w:jc w:val="left"/>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这五年，我们保持定力、正风肃纪，政治生态风清气正。全面落实新时代党的建设总要求，坚定不移推动全面从严治党向纵深发展，推进“两学一做”学习教育常态化制度化，扎实开展“不忘初心、牢记使命”主题教育，大力培育和弘扬新时代贵州精神，“牢记嘱托、感恩奋进”成为新时代贵州最强音。坚持一体推进不敢腐、不能腐、不想腐，人民群众对党风廉政建设和反腐败工作满意度连年上升，反腐败斗争压倒性胜利不断巩固拓展，党风政风持续向好。</w:t>
      </w:r>
    </w:p>
    <w:p>
      <w:pPr>
        <w:widowControl/>
        <w:shd w:val="clear" w:color="auto" w:fill="FFFFFF"/>
        <w:ind w:firstLine="640" w:firstLineChars="200"/>
        <w:jc w:val="left"/>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十三五”时期取得的成绩来之不易，积累了很多宝贵经验，其中最重要的就是，坚持把习近平总书记重要指示精神作为一切工作的根本遵循，坚定不移落实“守底线、走新路、奔小康”工作总纲，坚定不移实施主基调主战略，创新发展思路，发挥后发优势，走出一条有别于东部、不同于西部其他省份的发展新路。对此，我们必须始终坚持和发扬，按照习近平总书记指引的方向，一届接着一届干，一张蓝图绘到底，从胜利走向新的胜利，在新征程上再创贵州新辉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Style w:val="10"/>
          <w:rFonts w:hint="default" w:ascii="黑体" w:hAnsi="黑体" w:eastAsia="黑体" w:cs="黑体"/>
          <w:b w:val="0"/>
          <w:bCs/>
          <w:i w:val="0"/>
          <w:caps w:val="0"/>
          <w:color w:val="191919"/>
          <w:spacing w:val="0"/>
          <w:sz w:val="30"/>
          <w:szCs w:val="30"/>
          <w:shd w:val="clear" w:fill="FFFFFF"/>
        </w:rPr>
      </w:pPr>
      <w:r>
        <w:rPr>
          <w:rStyle w:val="10"/>
          <w:rFonts w:hint="default" w:ascii="黑体" w:hAnsi="黑体" w:eastAsia="黑体" w:cs="黑体"/>
          <w:b w:val="0"/>
          <w:bCs/>
          <w:i w:val="0"/>
          <w:caps w:val="0"/>
          <w:color w:val="191919"/>
          <w:spacing w:val="0"/>
          <w:sz w:val="30"/>
          <w:szCs w:val="30"/>
          <w:shd w:val="clear" w:fill="FFFFFF"/>
        </w:rPr>
        <w:t>二、全面准确把握贵州新时代面临的形势任务</w:t>
      </w:r>
    </w:p>
    <w:p>
      <w:pPr>
        <w:widowControl/>
        <w:shd w:val="clear" w:color="auto" w:fill="FFFFFF"/>
        <w:ind w:firstLine="640" w:firstLineChars="200"/>
        <w:jc w:val="left"/>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十四五”时期是我国全面建成小康社会、实现第一个百年奋斗目标之后，乘势而上开启全面建设社会主义现代化国家新征程、向第二个百年奋斗目标进军的第一个五年。科学谋划“十四五”时期发展的目标、思路、举措和二0三五年远景目标，必须认真研判当前面临的形势，抢抓发展机遇，积极应对挑战，保持战略定力，坚定必胜信心，奋力开启全面建设社会主义现代化新征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eastAsia" w:ascii="楷体" w:hAnsi="楷体" w:eastAsia="楷体" w:cs="楷体"/>
          <w:b/>
          <w:bCs/>
          <w:color w:val="000000"/>
          <w:kern w:val="0"/>
          <w:sz w:val="32"/>
          <w:szCs w:val="32"/>
          <w:lang w:val="en-US" w:eastAsia="zh-CN" w:bidi="ar-SA"/>
        </w:rPr>
        <w:t>1.机遇和挑战。</w:t>
      </w:r>
      <w:r>
        <w:rPr>
          <w:rFonts w:hint="default" w:ascii="Times New Roman" w:hAnsi="Times New Roman" w:eastAsia="仿宋_GB2312" w:cs="Times New Roman"/>
          <w:color w:val="000000"/>
          <w:kern w:val="0"/>
          <w:sz w:val="32"/>
          <w:szCs w:val="32"/>
          <w:lang w:val="en-US" w:eastAsia="zh-CN" w:bidi="ar-SA"/>
        </w:rPr>
        <w:t>当今世界正经历百年未有之大变局，新一轮科技革命和产业变革深入发展，国际力量对比深刻调整，和平与发展仍然是时代主题，同时国际环境日趋复杂，不稳定性不确定性明显增加。我国发展仍然处于重要战略机遇期，但机遇和挑战都有新的发展变化，经济长期向好，继续发展具有多方面的优势和条件。总的来看，国内外大环境对我省发展总体有利，我们有党的坚强领导和中国特色社会主义制度的显著优势，特别是习近平总书记关心贵州发展、情系贵州人民，为我省加快发展注入了强大动力；中央构建新发展格局、推进新时代西部大开发、推动共同富裕，为我省后发赶超带来了重大机遇；中央大力推进“一带一路”建设、长江经济带发展、粤港澳大湾区建设、成渝地区双城经济圈建设等国家战略，为我省对外开放提供了有利条件；我省特色产业、基础设施、资源能源、生态环境等方面的优势凸显，为高质量发展奠定了坚实基础。同时，也要清醒看到，我省发展不平衡不充分问题仍然突出，经济总量依然偏小，城乡发展差距较大，创新能力较弱，人才支撑不足，产业链条不健全，工业化、城镇化建设滞后，县域经济不强，改革开放任务仍然艰巨，民生保障、生态环保、社会治理等还有短板弱项。我们要深刻认识我国社会主要矛盾变化带来的新特征新要求，深刻认识错综复杂的国际环境带来的新矛盾新挑战，增强机遇意识和风险意识，善于在危机中育先机、于变局中开新局，抢抓机遇，乘势而上，巩固提升全省良好的发展势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2.总体要求。</w:t>
      </w:r>
      <w:r>
        <w:rPr>
          <w:rFonts w:hint="default" w:ascii="Times New Roman" w:hAnsi="Times New Roman" w:eastAsia="仿宋_GB2312" w:cs="Times New Roman"/>
          <w:color w:val="000000"/>
          <w:kern w:val="0"/>
          <w:sz w:val="32"/>
          <w:szCs w:val="32"/>
          <w:lang w:val="en-US" w:eastAsia="zh-CN" w:bidi="ar-SA"/>
        </w:rPr>
        <w:t>高举中国特色社会主义伟大旗帜，深入贯彻党的十九大和十九届二中、三中、四中、五中全会精神，坚持以习近平新时代中国特色社会主义思想为指导，全面贯彻党的基本理论、基本路线、基本方略，深入贯彻落实习近平总书记对贵州工作重要指示精神，牢记嘱托、感恩奋进，统筹推进“五位一体”总体布局，协调推进“四个全面”战略布局，立足新发展阶段，贯彻新发展理念，融入新发展格局，坚持稳中求进工作总基调，以高质量发展统揽全局，牢牢守好发展和生态两条底线，深入实施乡村振兴、大数据、大生态三大战略行动，大力推动新型工业化、新型城镇化、农业现代化、旅游产业化，统筹发展和安全，巩固拓展脱贫攻坚成果，不断实现人民对美好生活的向往，坚定不移走出一条有别于东部、不同于西部其他省份的发展新路，为全面建设社会主义现代化开好局、起好步，奋力开创百姓富、生态美的多彩贵州新未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3.主要目标。</w:t>
      </w:r>
      <w:r>
        <w:rPr>
          <w:rFonts w:hint="default" w:ascii="Times New Roman" w:hAnsi="Times New Roman" w:eastAsia="仿宋_GB2312" w:cs="Times New Roman"/>
          <w:color w:val="000000"/>
          <w:kern w:val="0"/>
          <w:sz w:val="32"/>
          <w:szCs w:val="32"/>
          <w:lang w:val="en-US" w:eastAsia="zh-CN" w:bidi="ar-SA"/>
        </w:rPr>
        <w:t>“十四五”时期，我们必须遵循坚持党的全面领导、坚持以人民为中心、坚持新发展理念、坚持深化改革开放、坚持系统观念的原则，奋力实现以下目标。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——经济发展迈上新台阶。</w:t>
      </w:r>
      <w:r>
        <w:rPr>
          <w:rFonts w:hint="default" w:ascii="Times New Roman" w:hAnsi="Times New Roman" w:eastAsia="仿宋_GB2312" w:cs="Times New Roman"/>
          <w:color w:val="000000"/>
          <w:kern w:val="0"/>
          <w:sz w:val="32"/>
          <w:szCs w:val="32"/>
          <w:lang w:val="en-US" w:eastAsia="zh-CN" w:bidi="ar-SA"/>
        </w:rPr>
        <w:t>在质量效益明显提升的基础上，保持经济增速高于全国平均水平。国家大数据综合试验区建设取得新的重大突破，自主创新能力不断提升。现代山地特色高效农业加快发展，工业经济发展质量和占比明显提高，现代服务业不断壮大，产业迈向中高端水平，现代化经济体系加快构建。常住人口城镇化率达到58%左右，城乡区域发展更加协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——生态建设迈上新台阶。</w:t>
      </w:r>
      <w:r>
        <w:rPr>
          <w:rFonts w:hint="default" w:ascii="Times New Roman" w:hAnsi="Times New Roman" w:eastAsia="仿宋_GB2312" w:cs="Times New Roman"/>
          <w:color w:val="000000"/>
          <w:kern w:val="0"/>
          <w:sz w:val="32"/>
          <w:szCs w:val="32"/>
          <w:lang w:val="en-US" w:eastAsia="zh-CN" w:bidi="ar-SA"/>
        </w:rPr>
        <w:t>生态文明建设走在全国前列，国家生态文明试验区建设取得新的重大突破，国土空间开发保护格局不断优化，重点生态工程深入实施，国家储备林建设取得重大进展，生态环境质量得到巩固，森林质量显著提高，长江、珠江上游生态安全屏障地位更加牢固，绿色经济蓬勃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——人民生活迈上新台阶。</w:t>
      </w:r>
      <w:r>
        <w:rPr>
          <w:rFonts w:hint="default" w:ascii="Times New Roman" w:hAnsi="Times New Roman" w:eastAsia="仿宋_GB2312" w:cs="Times New Roman"/>
          <w:color w:val="000000"/>
          <w:kern w:val="0"/>
          <w:sz w:val="32"/>
          <w:szCs w:val="32"/>
          <w:lang w:val="en-US" w:eastAsia="zh-CN" w:bidi="ar-SA"/>
        </w:rPr>
        <w:t>居民收入增长高于经济增长，基本公共服务均等化水平明显提高，力争教育现代化程度走在西部地区前列，实现更加充分更高质量的就业，基本实现社会养老保险全覆盖，卫生健康体系更加完善，脱贫攻坚成果巩固拓展，乡村振兴全面推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——开放水平迈上新台阶。</w:t>
      </w:r>
      <w:r>
        <w:rPr>
          <w:rFonts w:hint="default" w:ascii="Times New Roman" w:hAnsi="Times New Roman" w:eastAsia="仿宋_GB2312" w:cs="Times New Roman"/>
          <w:color w:val="000000"/>
          <w:kern w:val="0"/>
          <w:sz w:val="32"/>
          <w:szCs w:val="32"/>
          <w:lang w:val="en-US" w:eastAsia="zh-CN" w:bidi="ar-SA"/>
        </w:rPr>
        <w:t>力争对外开放水平走在西部地区前列，国家内陆开放型经济试验区建设取得新的重大突破，招商引资取得重大进展，营商环境显著改善，全面开放新格局基本形成。全面深化改革深入推进，在重点领域和关键环节改革上取得决定性成果，要素市场化配置改革取得重大进展，农村改革不断深化，市场主体更加充满活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——社会文明程度迈上新台阶。</w:t>
      </w:r>
      <w:r>
        <w:rPr>
          <w:rFonts w:hint="default" w:ascii="Times New Roman" w:hAnsi="Times New Roman" w:eastAsia="仿宋_GB2312" w:cs="Times New Roman"/>
          <w:color w:val="000000"/>
          <w:kern w:val="0"/>
          <w:sz w:val="32"/>
          <w:szCs w:val="32"/>
          <w:lang w:val="en-US" w:eastAsia="zh-CN" w:bidi="ar-SA"/>
        </w:rPr>
        <w:t>社会主义核心价值观深入人心，人民思想道德素质、科学文化素质和身心健康素质明显提高。红色文化、民族文化、生态文化等不断传承发展，社会文明程度显著提升，公共文化服务体系和文化产业体系更加健全，人民精神文化生活日益丰富，新时代贵州精神不断弘扬。</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——社会治理能力迈上新台阶。</w:t>
      </w:r>
      <w:r>
        <w:rPr>
          <w:rFonts w:hint="default" w:ascii="Times New Roman" w:hAnsi="Times New Roman" w:eastAsia="仿宋_GB2312" w:cs="Times New Roman"/>
          <w:color w:val="000000"/>
          <w:kern w:val="0"/>
          <w:sz w:val="32"/>
          <w:szCs w:val="32"/>
          <w:lang w:val="en-US" w:eastAsia="zh-CN" w:bidi="ar-SA"/>
        </w:rPr>
        <w:t>法治政府、法治社会建设取得积极进展，各类风险总体可控，社会治理能力和治理水平进一步提高，自然灾害防御水平明显提升，发展安全保障更加有力，人民群众安全感、满意度保持较高水平，努力把贵州建成全国最平安的省份之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展望2035年，我省将与全国同步基本实现社会主义现代化，建成经济更加发达、环境更加优美、文化更加繁荣、社会更加和谐、人民更加幸福的多彩贵州。经济实力、科技实力实现赶超跨越，人均地区生产总值基本达到全国平均水平；基本实现新型工业化、信息化、城镇化、农业现代化，建成现代化经济体系；国民素质和社会文明程度达到新高度，文化软实力显著增强；广泛形成绿色生产生活方式，生态文明建设达到更高水平；基本公共服务、基础设施通达程度达到东部地区平均水平，基本实现治理体系和治理能力现代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Style w:val="10"/>
          <w:rFonts w:hint="default" w:ascii="黑体" w:hAnsi="黑体" w:eastAsia="黑体" w:cs="黑体"/>
          <w:b w:val="0"/>
          <w:bCs/>
          <w:i w:val="0"/>
          <w:caps w:val="0"/>
          <w:color w:val="191919"/>
          <w:spacing w:val="0"/>
          <w:sz w:val="30"/>
          <w:szCs w:val="30"/>
          <w:shd w:val="clear" w:fill="FFFFFF"/>
        </w:rPr>
      </w:pPr>
      <w:r>
        <w:rPr>
          <w:rStyle w:val="10"/>
          <w:rFonts w:hint="default" w:ascii="黑体" w:hAnsi="黑体" w:eastAsia="黑体" w:cs="黑体"/>
          <w:b w:val="0"/>
          <w:bCs/>
          <w:i w:val="0"/>
          <w:caps w:val="0"/>
          <w:color w:val="191919"/>
          <w:spacing w:val="0"/>
          <w:sz w:val="30"/>
          <w:szCs w:val="30"/>
          <w:shd w:val="clear" w:fill="FFFFFF"/>
        </w:rPr>
        <w:t>三、大力推进新型工业化，构建高质量发展工业产业体系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坚持把发展经济着力点放在实体经济上，聚焦加快工业化进程，大力实施产业发展提升行动，推动产业高端化、绿色化、集约化发展，提高经济质量效益和核心竞争力。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4.做大做强十大工业产业。</w:t>
      </w:r>
      <w:r>
        <w:rPr>
          <w:rFonts w:hint="default" w:ascii="Times New Roman" w:hAnsi="Times New Roman" w:eastAsia="仿宋_GB2312" w:cs="Times New Roman"/>
          <w:color w:val="000000"/>
          <w:kern w:val="0"/>
          <w:sz w:val="32"/>
          <w:szCs w:val="32"/>
          <w:lang w:val="en-US" w:eastAsia="zh-CN" w:bidi="ar-SA"/>
        </w:rPr>
        <w:t>稳步发展优质烟酒产业，提高白酒产业发展水平，优化卷烟结构，巩固提升酱香白酒、贵烟品牌地位。大力发展基础能源和清洁高效电力，做优煤炭产业，扎实推进能源工业运行新机制，推进煤层气、页岩气、氢能、地热能等加快发展，着力构建清洁低碳、安全高效的能源体系。促进现代化工加快发展，推进磷化工精细化、煤化工新型化、特色化工高端化，打造一批具有较强国际影响力的知名品牌。推进基础材料向新材料领域提升转化，持续优化钢、合金等产业结构，推进铝、镁、钛、锰、黄金等产业链延伸。加快发展高端先进装备制造业，着力发展航空、航天、汽车产业，大力发展电力装备、工程及矿山机械产业，积极培育山地农机及食品加工装备、智能装备及其他特色装备产业。大力推进新型建材产业优化产能、升级产品，坚持节能环保低碳导向，打造成绿色发展示范型产业。加快发展生态特色食品加工，提升产品附加值，巩固“贵州绿色食品”形象。充分发挥民族医药特色优势，推动中药材精深加工，巩固提升中药民族药，培育发展生物医药，推进生物资源产品和药物新品种研发和产业化。做强大数据电子信息产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5.着力优化产业布局。</w:t>
      </w:r>
      <w:r>
        <w:rPr>
          <w:rFonts w:hint="default" w:ascii="Times New Roman" w:hAnsi="Times New Roman" w:eastAsia="仿宋_GB2312" w:cs="Times New Roman"/>
          <w:color w:val="000000"/>
          <w:kern w:val="0"/>
          <w:sz w:val="32"/>
          <w:szCs w:val="32"/>
          <w:lang w:val="en-US" w:eastAsia="zh-CN" w:bidi="ar-SA"/>
        </w:rPr>
        <w:t>以产业园区为载体，突出地方特色，错位发展首位产业、首位产品。聚焦产业特色，打造最优产业生态，形成产业竞争力。黔中要立足区位优势、大数据先发优势，重点发展大数据电子信息产业和先进装备制造业，打造“中国数谷”和高端装备制造基地。黔北要立足产业优势，重点发展优质烟酒产业，持续打造世界级酱香型白酒产业基地核心区。毕水兴要立足资源优势，重点发展基础能源、清洁高效电力和基础材料产业，加快建设全国重要能矿资源走廊。“三州”等民族地区要立足生态优势，重点发展民族医药和生态特色食品产业，加快建设全国重要的绿色食品工业基地。加快贵阳市信息技术服务产业集群、铜仁市新型功能材料产业集群和六盘水市全国产业转型升级示范区建设。实施产业基础再造工程，补齐产业链供应链短板，形成具有更强创新力、更高附加值、更安全可靠的产业链供应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6.培育壮大企业主体。</w:t>
      </w:r>
      <w:r>
        <w:rPr>
          <w:rFonts w:hint="default" w:ascii="Times New Roman" w:hAnsi="Times New Roman" w:eastAsia="仿宋_GB2312" w:cs="Times New Roman"/>
          <w:color w:val="000000"/>
          <w:kern w:val="0"/>
          <w:sz w:val="32"/>
          <w:szCs w:val="32"/>
          <w:lang w:val="en-US" w:eastAsia="zh-CN" w:bidi="ar-SA"/>
        </w:rPr>
        <w:t>构建大企业与中小企业协同创新、共享资源、融合发展的产业生态体系。加快构建优质企业梯度培育体系，壮大占据产业链中高端的龙头企业，打造一批具有较强竞争力的百亿级、千亿级行业领军企业，精准引进、培育形成一批“隐形冠军”“单项冠军”和独角兽企业。积极推进大中小企业融通发展，充分发挥龙头企业“头雁”作用，带动中小企业聚焦特定细分市场，专注发展核心业务，走专业化、精细化、特色化和新颖化发展道路。发挥国有经济战略支撑作用，力争将茅台集团打造成省内首家“世界500强”企业，推动磷化集团、盘江煤电集团、乌江能源集团等做大做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Style w:val="10"/>
          <w:rFonts w:hint="default" w:ascii="黑体" w:hAnsi="黑体" w:eastAsia="黑体" w:cs="黑体"/>
          <w:b w:val="0"/>
          <w:bCs/>
          <w:i w:val="0"/>
          <w:caps w:val="0"/>
          <w:color w:val="191919"/>
          <w:spacing w:val="0"/>
          <w:sz w:val="30"/>
          <w:szCs w:val="30"/>
          <w:shd w:val="clear" w:fill="FFFFFF"/>
        </w:rPr>
      </w:pPr>
      <w:r>
        <w:rPr>
          <w:rStyle w:val="10"/>
          <w:rFonts w:hint="default" w:ascii="黑体" w:hAnsi="黑体" w:eastAsia="黑体" w:cs="黑体"/>
          <w:b w:val="0"/>
          <w:bCs/>
          <w:i w:val="0"/>
          <w:caps w:val="0"/>
          <w:color w:val="191919"/>
          <w:spacing w:val="0"/>
          <w:sz w:val="30"/>
          <w:szCs w:val="30"/>
          <w:shd w:val="clear" w:fill="FFFFFF"/>
        </w:rPr>
        <w:t>四、大力推进新型城镇化，构建高质量发展城镇体系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坚持以人为核心的新型城镇化，大力实施城镇化提升行动，科学布局生产、生活、生态空间，突出山地特色，健全城乡融合发展体制机制，形成优势互补的区域经济发展格局。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7.优化新型城镇化发展格局。</w:t>
      </w:r>
      <w:r>
        <w:rPr>
          <w:rFonts w:hint="default" w:ascii="Times New Roman" w:hAnsi="Times New Roman" w:eastAsia="仿宋_GB2312" w:cs="Times New Roman"/>
          <w:color w:val="000000"/>
          <w:kern w:val="0"/>
          <w:sz w:val="32"/>
          <w:szCs w:val="32"/>
          <w:lang w:val="en-US" w:eastAsia="zh-CN" w:bidi="ar-SA"/>
        </w:rPr>
        <w:t>加快构建以黔中城市群为主体，贵阳贵安为龙头，贵阳—贵安—安顺都市圈和遵义都市圈为核心增长极，其他市(州)区域中心城市为重点，以县城为重要载体，黔边城市带和特色小城镇为支撑的新型城镇化空间格局。支持贵阳做大，严格执行城市规划，提高城市管理水平，推进贵阳贵安融合发展，提升省会城市首位度。支持遵义做强，壮大发展实力，与贵阳共同唱好“双城记”。支持毕节试验区建设成为贯彻新发展理念示范区。支持其他市(州)中心城市做优做特，形成带动力更强的区域中心城市。探索推进仁怀—习水—赤水、七星关—威宁、水城—盘州、兴义—兴仁、独山—荔波、黎平—榕江、碧江—松桃等黔边城市带发展。深入实施宜居县城建设行动，培育发展一批处在交通节点和枢纽上有产业基础的重要支点城市。积极发展一批小而精、小而美、小而富、小而特的绿色小镇。有序推进“撤县设市”“撤县(市)设区”，合理开展乡镇行政区划调整。深化户籍制度改革，加快农业转移人口市民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8.做大做强城镇经济。</w:t>
      </w:r>
      <w:r>
        <w:rPr>
          <w:rFonts w:hint="default" w:ascii="Times New Roman" w:hAnsi="Times New Roman" w:eastAsia="仿宋_GB2312" w:cs="Times New Roman"/>
          <w:color w:val="000000"/>
          <w:kern w:val="0"/>
          <w:sz w:val="32"/>
          <w:szCs w:val="32"/>
          <w:lang w:val="en-US" w:eastAsia="zh-CN" w:bidi="ar-SA"/>
        </w:rPr>
        <w:t>坚持以城聚产、以产兴城、产城融合，提升产业发展能级，加快集聚创新要素，打造城市“动力引擎”，增强城镇人口承载力、内需带动力、发展竞争力。做大做强城镇工业经济，促进园区与城镇融合发展，推进城镇工业向园区聚集，提高园区的产出效率。加快发展城镇服务经济，大力推动城镇现代物流业、城镇文化旅游产业、城镇金融业、城镇健康养老产业、城镇会展业发展。积极发展城镇消费经济，提升城镇消费品质、创新城镇消费模式、优化城镇消费环境。有效增加保障性住房供给，促进房地产市场健康发展。大力发展城镇创新经济，支持城市高新区聚集创新资源，建设创新平台，培育引进高新企业，建设更多“双创”基地。全力发展县域经济，推进县域经济向城市经济升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9.全面提升城镇品质。</w:t>
      </w:r>
      <w:r>
        <w:rPr>
          <w:rFonts w:hint="default" w:ascii="Times New Roman" w:hAnsi="Times New Roman" w:eastAsia="仿宋_GB2312" w:cs="Times New Roman"/>
          <w:color w:val="000000"/>
          <w:kern w:val="0"/>
          <w:sz w:val="32"/>
          <w:szCs w:val="32"/>
          <w:lang w:val="en-US" w:eastAsia="zh-CN" w:bidi="ar-SA"/>
        </w:rPr>
        <w:t>大力提升城镇基础设施、居住、基本公共服务、生态环境和社会治理品质。加强历史文化名城、名镇、街区、建筑的保护和利用。广泛开展“智慧城市”“智慧社区”建设，在重点区域开展数字孪生城市建设，推进城市生态修复，完善城市功能。实施城市更新行动，加强城镇老旧小区改造和社区建设。推进海绵城市、韧性城市建设，有序推进城市地下综合管廊建设。加强城市常态化综合管理，建立健全网格化管理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10.统筹城乡区域协调发展。</w:t>
      </w:r>
      <w:r>
        <w:rPr>
          <w:rFonts w:hint="default" w:ascii="Times New Roman" w:hAnsi="Times New Roman" w:eastAsia="仿宋_GB2312" w:cs="Times New Roman"/>
          <w:color w:val="000000"/>
          <w:kern w:val="0"/>
          <w:sz w:val="32"/>
          <w:szCs w:val="32"/>
          <w:lang w:val="en-US" w:eastAsia="zh-CN" w:bidi="ar-SA"/>
        </w:rPr>
        <w:t>统筹城乡规划建设，建立健全促进城乡融合发展的体制机制和政策体系，推动人才、资本等要素在城乡间双向流动和平等交换，形成工农互促、城乡互补、全面融合、共同繁荣的新型城乡发展格局。推进城乡基本公共服务均等化，实行城乡交通、水利、能源、医疗卫生、通信、邮政、环保、防灾等基础设施统一规划布局。推动乡村基础设施提档升级，强化城乡结合部的基础设施建设管护力度。加快革命老区、民族地区发展，高质量建设民族团结进步繁荣发展示范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Style w:val="10"/>
          <w:rFonts w:hint="default" w:ascii="黑体" w:hAnsi="黑体" w:eastAsia="黑体" w:cs="黑体"/>
          <w:b w:val="0"/>
          <w:bCs/>
          <w:i w:val="0"/>
          <w:caps w:val="0"/>
          <w:color w:val="191919"/>
          <w:spacing w:val="0"/>
          <w:sz w:val="30"/>
          <w:szCs w:val="30"/>
          <w:shd w:val="clear" w:fill="FFFFFF"/>
        </w:rPr>
      </w:pPr>
      <w:r>
        <w:rPr>
          <w:rStyle w:val="10"/>
          <w:rFonts w:hint="default" w:ascii="黑体" w:hAnsi="黑体" w:eastAsia="黑体" w:cs="黑体"/>
          <w:b w:val="0"/>
          <w:bCs/>
          <w:i w:val="0"/>
          <w:caps w:val="0"/>
          <w:color w:val="191919"/>
          <w:spacing w:val="0"/>
          <w:sz w:val="30"/>
          <w:szCs w:val="30"/>
          <w:shd w:val="clear" w:fill="FFFFFF"/>
        </w:rPr>
        <w:t>五、大力推进农业现代化，构建高质量发展乡村建设体系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坚持农业农村优先发展，把解决好“三农”问题作为全省工作的重中之重，深入推进农村产业革命，持续推动传统农业向现代农业转变，以产业振兴巩固脱贫攻坚成果、带动乡村全面振兴。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11.巩固拓展脱贫攻坚成果。</w:t>
      </w:r>
      <w:r>
        <w:rPr>
          <w:rFonts w:hint="default" w:ascii="Times New Roman" w:hAnsi="Times New Roman" w:eastAsia="仿宋_GB2312" w:cs="Times New Roman"/>
          <w:color w:val="000000"/>
          <w:kern w:val="0"/>
          <w:sz w:val="32"/>
          <w:szCs w:val="32"/>
          <w:lang w:val="en-US" w:eastAsia="zh-CN" w:bidi="ar-SA"/>
        </w:rPr>
        <w:t>落实“四个不摘”要求，保持现有帮扶政策、资金支持、帮扶力量总体稳定，加快实现“输血”脱贫向“造血”致富、数量达标向质量提升、政府主导向市场引导转变，真正让脱贫成果和乡村振兴有效衔接。建立农村低收入人口帮扶机制，继续加大就业、产业、教育、旅游、生态、消费等扶持力度，加大政策引导、技能培训和技术指导。加强对脱贫不稳定人口、边缘人口的常态监测、动态帮扶和有效防贫，健全农村社会保障和救助制度，确保不返贫和不发生新的贫困。建立农村危房安全动态管理机制。强化易地扶贫搬迁后续扶持“五个体系”建设，确保搬迁群众稳得住、有就业、逐步能致富。加强扶贫项目资金资产管理和监督。在脱贫县中集中支持一批乡村振兴重点帮扶县。主动对接、积极争取，用足用好东西部协作、定点帮扶和社会力量参与帮扶等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12.大力发展现代山地特色高效农业。</w:t>
      </w:r>
      <w:r>
        <w:rPr>
          <w:rFonts w:hint="default" w:ascii="Times New Roman" w:hAnsi="Times New Roman" w:eastAsia="仿宋_GB2312" w:cs="Times New Roman"/>
          <w:color w:val="000000"/>
          <w:kern w:val="0"/>
          <w:sz w:val="32"/>
          <w:szCs w:val="32"/>
          <w:lang w:val="en-US" w:eastAsia="zh-CN" w:bidi="ar-SA"/>
        </w:rPr>
        <w:t>优化农业产业结构和区域布局，做大做强十二个重点农业特色优势产业，提高重要农产品标准化、规模化、品牌化水平。以保障粮食安全为底线，落实“藏粮于地、藏粮于技”战略，稳定粮油种植面积，推进粮食生产功能区、重要农产品生产保护区及特色农产品主产区建设，因地制宜实施“稻+”多种模式。发挥森林生态资源优势，大力发展林果、林禽、林菌、林药、林蜂等林下经济和林特产业。用好荒山荒坡，开发草地草场资源，大力发展生态畜牧业。深入推进药食同源试点，打造一批黔药区域品种和品牌。强化绿色导向、标准引领和质量安全监管，建设一批高标准种养基地和农业现代化示范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13.提高农业质量效益和竞争力。</w:t>
      </w:r>
      <w:r>
        <w:rPr>
          <w:rFonts w:hint="default" w:ascii="Times New Roman" w:hAnsi="Times New Roman" w:eastAsia="仿宋_GB2312" w:cs="Times New Roman"/>
          <w:color w:val="000000"/>
          <w:kern w:val="0"/>
          <w:sz w:val="32"/>
          <w:szCs w:val="32"/>
          <w:lang w:val="en-US" w:eastAsia="zh-CN" w:bidi="ar-SA"/>
        </w:rPr>
        <w:t>健全农业支持保护制度，强化资金支持、科技服务、农业设施等保障，强化涉农资金统筹整合和使用绩效。提高农业保险保障水平，增加保险品种，提高特色优势产业保险覆盖面。健全现代农业技术服务体系，加大关键技术攻关力度。健全动物防疫和农作物病虫害防治体系。提高山地农业机械化水平。加强现代农业基础设施建设，整县推进高标准农田建设，持续提升耕地质量和产出水平。坚持最严格的耕地保护制度。加强现代农业水利建设，因地制宜建设农田管网灌溉设施。加强农业投入品和农产品质量监管，确保农产品质量安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14.推动农村一二三产业融合发展。</w:t>
      </w:r>
      <w:r>
        <w:rPr>
          <w:rFonts w:hint="default" w:ascii="Times New Roman" w:hAnsi="Times New Roman" w:eastAsia="仿宋_GB2312" w:cs="Times New Roman"/>
          <w:color w:val="000000"/>
          <w:kern w:val="0"/>
          <w:sz w:val="32"/>
          <w:szCs w:val="32"/>
          <w:lang w:val="en-US" w:eastAsia="zh-CN" w:bidi="ar-SA"/>
        </w:rPr>
        <w:t>大力培育龙头企业、合作社、家庭农场等新型经营主体，健全农业专业化社会化服务体系，发展农业适度规模经营。提高农产品加工转化率，建设一批特色农产品加工强县、强镇。构建现代冷链物流体系，支持建设产地分拣包装、冷藏保鲜、初加工等设施。支持农产品批发市场、产地市场等升级改造，建成出省重要枢纽农产品集散中心，打造省市县乡村五级现代农产品流通服务网络。深化农产品产销对接，培育壮大流通型龙头企业、农村经纪人队伍、农村电商三大销售主力，拓展省内市场、东部市场、“黔货出山进军营”三大市场，积极开拓海外市场，提高农产品市场占有率。丰富乡村经济业态，推动农业与文化、旅游、康养等深度融合，推进全产业链、全供应链、全价值链建设，拓展农民增收空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15.实施乡村建设行动。</w:t>
      </w:r>
      <w:r>
        <w:rPr>
          <w:rFonts w:hint="default" w:ascii="Times New Roman" w:hAnsi="Times New Roman" w:eastAsia="仿宋_GB2312" w:cs="Times New Roman"/>
          <w:color w:val="000000"/>
          <w:kern w:val="0"/>
          <w:sz w:val="32"/>
          <w:szCs w:val="32"/>
          <w:lang w:val="en-US" w:eastAsia="zh-CN" w:bidi="ar-SA"/>
        </w:rPr>
        <w:t>加强村庄规划建设和风貌管控，打造乡村振兴“十百千”示范工程升级版和重点乡村旅游示范点。加强农村人居环境整治，因地制宜推进农村改厕、生活垃圾处理和污水治理，改善村容村貌。分类推进传统村落、少数民族特色村寨保护发展。保障农村发展和村民建房合理用地需求，严格农房建设管理，提升建设质量，保持乡土风貌，推动文化传承，打造生态宜居美丽乡村。健全党组织领导的自治、法治、德治相结合的乡村治理体系。提高农民科技文化素质，推动乡村人才振兴、文化振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Style w:val="10"/>
          <w:rFonts w:hint="default" w:ascii="黑体" w:hAnsi="黑体" w:eastAsia="黑体" w:cs="黑体"/>
          <w:b w:val="0"/>
          <w:bCs/>
          <w:i w:val="0"/>
          <w:caps w:val="0"/>
          <w:color w:val="191919"/>
          <w:spacing w:val="0"/>
          <w:sz w:val="30"/>
          <w:szCs w:val="30"/>
          <w:shd w:val="clear" w:fill="FFFFFF"/>
        </w:rPr>
      </w:pPr>
      <w:r>
        <w:rPr>
          <w:rStyle w:val="10"/>
          <w:rFonts w:hint="default" w:ascii="黑体" w:hAnsi="黑体" w:eastAsia="黑体" w:cs="黑体"/>
          <w:b w:val="0"/>
          <w:bCs/>
          <w:i w:val="0"/>
          <w:caps w:val="0"/>
          <w:color w:val="191919"/>
          <w:spacing w:val="0"/>
          <w:sz w:val="30"/>
          <w:szCs w:val="30"/>
          <w:shd w:val="clear" w:fill="FFFFFF"/>
        </w:rPr>
        <w:t>六、大力推进旅游产业化，构建高质量发展现代服务业体系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坚持以国际化理念引领旅游业发展，发挥优势、突出特色，丰富旅游生态和人文内涵，高品质开发旅游新业态，打造国际一流山地旅游目的地、国内一流度假康养目的地，建设多彩贵州旅游强省。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16.加快形成全域旅游发展新格局。</w:t>
      </w:r>
      <w:r>
        <w:rPr>
          <w:rFonts w:hint="default" w:ascii="Times New Roman" w:hAnsi="Times New Roman" w:eastAsia="仿宋_GB2312" w:cs="Times New Roman"/>
          <w:color w:val="000000"/>
          <w:kern w:val="0"/>
          <w:sz w:val="32"/>
          <w:szCs w:val="32"/>
          <w:lang w:val="en-US" w:eastAsia="zh-CN" w:bidi="ar-SA"/>
        </w:rPr>
        <w:t>加快发展以民族和山地为特色的文化旅游业，持续提升“山地公园省·多彩贵州风”品牌影响力。创建全国全域旅游示范省、国家体育旅游示范区，打造“温泉省”“桥梁省”“索道省”等旅游品牌。大力发展世界名酒文化、红色文化、民族文化等特色旅游带，推动“旅游+多产业”深度融合发展。大力发展避暑康养旅游、乡村旅游、文化旅游、研学旅游、体育旅游，开发适应市场需求和消费升级的新业态。创新旅游宣传营销体系。持续办好旅游产业发展大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17.提升旅游产业发展质量和效益。</w:t>
      </w:r>
      <w:r>
        <w:rPr>
          <w:rFonts w:hint="default" w:ascii="Times New Roman" w:hAnsi="Times New Roman" w:eastAsia="仿宋_GB2312" w:cs="Times New Roman"/>
          <w:color w:val="000000"/>
          <w:kern w:val="0"/>
          <w:sz w:val="32"/>
          <w:szCs w:val="32"/>
          <w:lang w:val="en-US" w:eastAsia="zh-CN" w:bidi="ar-SA"/>
        </w:rPr>
        <w:t>推动旅游业集群化发展，积极拓展旅游景区、旅游酒店、旅行社、旅游车队、乡村旅游等产业链。培育壮大旅游市场主体，培育和引进一批旅游大企业，支持旅游企业扩规模、强实力、创品牌，推动优强旅游企业上市融资。高水平完善山地旅游服务设施，打造一批特色鲜明的国家级旅游休闲城市和街区。加快发展民族民间工艺品产业，形成贵州特色旅游商品品牌，不断提升旅游购物消费水平。完善提升“一码游贵州”服务平台，加强旅游市场监管，不断提高旅游服务质量和水平，提高旅游满意度和“回头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Arial" w:hAnsi="Arial" w:eastAsia="Arial" w:cs="Arial"/>
          <w:i w:val="0"/>
          <w:caps w:val="0"/>
          <w:color w:val="191919"/>
          <w:spacing w:val="0"/>
          <w:sz w:val="24"/>
          <w:szCs w:val="24"/>
        </w:rPr>
      </w:pPr>
      <w:r>
        <w:rPr>
          <w:rFonts w:hint="default" w:ascii="楷体" w:hAnsi="楷体" w:eastAsia="楷体" w:cs="楷体"/>
          <w:b/>
          <w:bCs/>
          <w:color w:val="000000"/>
          <w:kern w:val="0"/>
          <w:sz w:val="32"/>
          <w:szCs w:val="32"/>
          <w:lang w:val="en-US" w:eastAsia="zh-CN" w:bidi="ar-SA"/>
        </w:rPr>
        <w:t>18.加快发展现代服务业。</w:t>
      </w:r>
      <w:r>
        <w:rPr>
          <w:rFonts w:hint="default" w:ascii="Times New Roman" w:hAnsi="Times New Roman" w:eastAsia="仿宋_GB2312" w:cs="Times New Roman"/>
          <w:color w:val="000000"/>
          <w:kern w:val="0"/>
          <w:sz w:val="32"/>
          <w:szCs w:val="32"/>
          <w:lang w:val="en-US" w:eastAsia="zh-CN" w:bidi="ar-SA"/>
        </w:rPr>
        <w:t>深入实施服务业创新发展十大工程，扎实开展先进制造业和现代服务业融合发展试点。推动现代服务业集聚区提质升级，大力发展平台经济，提升服务业融合化、集聚化、数字化、智能化水平。全力推动生产性服务业向专业化和价值链高端延伸，提高生产性服务业比重。依托“工业互联网”平台，通过“制造+服务”相融合、“线上+线下”相融合，便捷配置资源、高效交流信息，加快发展服务型制造。加快发展现代金融，深入实施“引金入黔”工程，大力发展绿色金融、普惠金融、科技金融，建好贵安新区绿色金融改革创新试验区，打造西部地区绿色金融中心，争创国家级普惠金融改革试验区。积极发展研发设计、法律服务、检验检测、知识产权、创新孵化、物流、信息服务、电商等服务业。大力推动生活性服务业向高品质和多样化升级。积极发展数字贸易、服务贸易。加快发展教育培训、托育、家政、物业等服务业。　</w:t>
      </w:r>
      <w:r>
        <w:rPr>
          <w:rFonts w:hint="default" w:ascii="Arial" w:hAnsi="Arial" w:eastAsia="Arial" w:cs="Arial"/>
          <w:i w:val="0"/>
          <w:caps w:val="0"/>
          <w:color w:val="191919"/>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Style w:val="10"/>
          <w:rFonts w:hint="default" w:ascii="黑体" w:hAnsi="黑体" w:eastAsia="黑体" w:cs="黑体"/>
          <w:b w:val="0"/>
          <w:bCs/>
          <w:i w:val="0"/>
          <w:caps w:val="0"/>
          <w:color w:val="191919"/>
          <w:spacing w:val="0"/>
          <w:sz w:val="30"/>
          <w:szCs w:val="30"/>
          <w:shd w:val="clear" w:fill="FFFFFF"/>
        </w:rPr>
      </w:pPr>
      <w:r>
        <w:rPr>
          <w:rStyle w:val="10"/>
          <w:rFonts w:hint="default" w:ascii="黑体" w:hAnsi="黑体" w:eastAsia="黑体" w:cs="黑体"/>
          <w:b w:val="0"/>
          <w:bCs/>
          <w:i w:val="0"/>
          <w:caps w:val="0"/>
          <w:color w:val="191919"/>
          <w:spacing w:val="0"/>
          <w:sz w:val="30"/>
          <w:szCs w:val="30"/>
          <w:shd w:val="clear" w:fill="FFFFFF"/>
        </w:rPr>
        <w:t>七、坚持创新驱动发展，高质量建设国家大数据综合试验区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坚持创新在现代化建设全局中的核心地位，把科技创新作为推动发展的战略支撑，大力发展数字经济，推动大数据与实体经济深度融合。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19.大力推动数字产业化。</w:t>
      </w:r>
      <w:r>
        <w:rPr>
          <w:rFonts w:hint="default" w:ascii="Times New Roman" w:hAnsi="Times New Roman" w:eastAsia="仿宋_GB2312" w:cs="Times New Roman"/>
          <w:color w:val="000000"/>
          <w:kern w:val="0"/>
          <w:sz w:val="32"/>
          <w:szCs w:val="32"/>
          <w:lang w:val="en-US" w:eastAsia="zh-CN" w:bidi="ar-SA"/>
        </w:rPr>
        <w:t>实施数字经济万亿倍增计划，深入开展大数据“百企引领”行动。大力发展以云计算服务为核心的软件和信息技术服务业、互联网和相关服务业，打造南方最大、服务全国的云计算服务产业集群。加速培育平台经济、共享经济等新业态，在国产数据库等软件开发设计领域形成新突破。大力发展高端电子信息制造业，重点布局智能终端、锂离子电池、新型电子元件、新型显示设备、高性能服务器和计算机等领域，加速提升产业链、产品层级。大力发展通信业，做大“流量经济”，提升信息消费规模和水平。大力推动数据要素汇聚和流通，建设全国一流的数据要素集聚开发基地及数据流通市场。大力支持5G、人工智能、区块链等应用推广，打造更多行业示范、重点企业和关键产品，加快产业化步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楷体" w:hAnsi="楷体" w:eastAsia="楷体" w:cs="楷体"/>
          <w:b/>
          <w:bCs/>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20.大力推动产业数字化。</w:t>
      </w:r>
      <w:r>
        <w:rPr>
          <w:rFonts w:hint="default" w:ascii="Times New Roman" w:hAnsi="Times New Roman" w:eastAsia="仿宋_GB2312" w:cs="Times New Roman"/>
          <w:color w:val="000000"/>
          <w:kern w:val="0"/>
          <w:sz w:val="32"/>
          <w:szCs w:val="32"/>
          <w:lang w:val="en-US" w:eastAsia="zh-CN" w:bidi="ar-SA"/>
        </w:rPr>
        <w:t>深入实施“万企融合”大行动，持续推动大数据赋能实体经济。推进工业数字化改造，大力发展工业互联网，推动企业全流程和全产业链转型升级，加快工业向智能化生产、网络化协同、个性化定制、服务化延伸融合升级，提升生产经营管理数字化水平。深化农业产销智慧对接，建好用好农业综合服务平台，大力发展智慧农业，加快农业向生产管理精准化、市场销售网络化融合升级。推动服务业向平台型、智慧型、共享型融合升级，大力发展智慧教育、智慧医疗、智慧物流等数字化新业态。促进数字经济创新创业，配套完善政策扶持体系。大力发展数据融合新业态，推动特色优势产业与大数据深度融合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21.大力推动数字化治理。</w:t>
      </w:r>
      <w:r>
        <w:rPr>
          <w:rFonts w:hint="default" w:ascii="Times New Roman" w:hAnsi="Times New Roman" w:eastAsia="仿宋_GB2312" w:cs="Times New Roman"/>
          <w:color w:val="000000"/>
          <w:kern w:val="0"/>
          <w:sz w:val="32"/>
          <w:szCs w:val="32"/>
          <w:lang w:val="en-US" w:eastAsia="zh-CN" w:bidi="ar-SA"/>
        </w:rPr>
        <w:t>创新数字治理模式，完善提升“一云一网一平台”，深入实施“数字政府”建设行动。加强数字社会建设，推进基层数字化治理。推进“互联网+”“大数据+”“区块链+”等在民生领域普及应用，扩大数字民生服务，运用大数据支撑解决公共服务不平衡不充分问题。推进“公共数据资源开发利用试点省”“全国一体化在线政务服务平台试点省”建设，推进公共数据资源共享、开放、开发。探索建立数据要素驱动的数字化治理创新体系。完善大数据安全体系，推进大数据国家安全靶场升级，增强数据安全保障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Arial" w:hAnsi="Arial" w:eastAsia="Arial" w:cs="Arial"/>
          <w:i w:val="0"/>
          <w:caps w:val="0"/>
          <w:color w:val="191919"/>
          <w:spacing w:val="0"/>
          <w:sz w:val="24"/>
          <w:szCs w:val="24"/>
        </w:rPr>
      </w:pPr>
      <w:r>
        <w:rPr>
          <w:rFonts w:hint="default" w:ascii="楷体" w:hAnsi="楷体" w:eastAsia="楷体" w:cs="楷体"/>
          <w:b/>
          <w:bCs/>
          <w:color w:val="000000"/>
          <w:kern w:val="0"/>
          <w:sz w:val="32"/>
          <w:szCs w:val="32"/>
          <w:lang w:val="en-US" w:eastAsia="zh-CN" w:bidi="ar-SA"/>
        </w:rPr>
        <w:t>22.大力推动科技创新。</w:t>
      </w:r>
      <w:r>
        <w:rPr>
          <w:rFonts w:hint="default" w:ascii="Times New Roman" w:hAnsi="Times New Roman" w:eastAsia="仿宋_GB2312" w:cs="Times New Roman"/>
          <w:color w:val="000000"/>
          <w:kern w:val="0"/>
          <w:sz w:val="32"/>
          <w:szCs w:val="32"/>
          <w:lang w:val="en-US" w:eastAsia="zh-CN" w:bidi="ar-SA"/>
        </w:rPr>
        <w:t>加大科技研发投入，提高R&amp;D经费支出占比。协同推进科技创新和产业创新，加快构建现代产业技术体系。聚焦重点产业、重点领域、关键环节，协同实施重大科技产业工程，组织国内外科研力量对关键技术开展集中攻关、联合攻关。推动贵州科学城、花溪大学城联动发展，打造技术汇聚区和技术输出区，探索建立离岸孵化创新基地。实施数据要素流通、智能建造、智能采掘等科技重大专项，积极申建喀斯特领域国家实验室和一批国家重点实验室，打造支撑战略发展的高水平创新平台，建成一批具有影响力的科技基础设施。促进各类创新要素向企业集聚。激发中小企业创新创业活力。支持高校、科研机构与企业开展技术创新合作。完善科技创新体制机制，加大科研单位改革力度，构建充分体现知识、技术等创新要素价值的收益分配机制。加强知识产权保护力度，申建国家科技成果转移转化示范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23.大力引进和培育创新人才。</w:t>
      </w:r>
      <w:r>
        <w:rPr>
          <w:rFonts w:hint="default" w:ascii="Times New Roman" w:hAnsi="Times New Roman" w:eastAsia="仿宋_GB2312" w:cs="Times New Roman"/>
          <w:color w:val="000000"/>
          <w:kern w:val="0"/>
          <w:sz w:val="32"/>
          <w:szCs w:val="32"/>
          <w:lang w:val="en-US" w:eastAsia="zh-CN" w:bidi="ar-SA"/>
        </w:rPr>
        <w:t>建立完善人才工作协调机制，构建人才工作大格局。深化人才发展体制机制改革，完善柔性人才引进政策，构建人力资源开发体系。实施重点人才倍增计划和精英人才引进计划，重点引进高端领军人才、创新创业人才、开放型人才、产业发展人才，打造升级一批引才聚才平台载体。实施重点人才培养工程，遴选培养一批有希望成为“两院”院士或国家科技计划首席科学家等领军人物的优秀人才。加强创新型、应用型、技能型人才培养，实施知识更新工程、技能提升行动，壮大高水平工程师和高技能人才队伍。创新人才激励评价机制，对科技人才实行分类评价。完善人才创新服务保障机制，推动人才向基层一线聚集。弘扬劳模精神、劳动精神和工匠精神，加强企业家队伍建设。设立贵州杰出人才奖，更好发挥省长质量奖的激励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Style w:val="10"/>
          <w:rFonts w:hint="default" w:ascii="黑体" w:hAnsi="黑体" w:eastAsia="黑体" w:cs="黑体"/>
          <w:b w:val="0"/>
          <w:bCs/>
          <w:i w:val="0"/>
          <w:caps w:val="0"/>
          <w:color w:val="191919"/>
          <w:spacing w:val="0"/>
          <w:sz w:val="30"/>
          <w:szCs w:val="30"/>
          <w:shd w:val="clear" w:fill="FFFFFF"/>
        </w:rPr>
      </w:pPr>
      <w:r>
        <w:rPr>
          <w:rStyle w:val="10"/>
          <w:rFonts w:hint="default" w:ascii="黑体" w:hAnsi="黑体" w:eastAsia="黑体" w:cs="黑体"/>
          <w:b w:val="0"/>
          <w:bCs/>
          <w:i w:val="0"/>
          <w:caps w:val="0"/>
          <w:color w:val="191919"/>
          <w:spacing w:val="0"/>
          <w:sz w:val="30"/>
          <w:szCs w:val="30"/>
          <w:shd w:val="clear" w:fill="FFFFFF"/>
        </w:rPr>
        <w:t>八、坚持生态优先绿色发展，高质量建设国家生态文明试验区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牢固树立绿水青山就是金山银山的理念，坚决贯彻落实推动长江经济带发展“共抓大保护、不搞大开发”要求，大力实施生态环境提升行动，促进经济社会发展全面绿色转型，推进美丽贵州建设。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24.构建国土空间开发保护新格局。</w:t>
      </w:r>
      <w:r>
        <w:rPr>
          <w:rFonts w:hint="default" w:ascii="Times New Roman" w:hAnsi="Times New Roman" w:eastAsia="仿宋_GB2312" w:cs="Times New Roman"/>
          <w:color w:val="000000"/>
          <w:kern w:val="0"/>
          <w:sz w:val="32"/>
          <w:szCs w:val="32"/>
          <w:lang w:val="en-US" w:eastAsia="zh-CN" w:bidi="ar-SA"/>
        </w:rPr>
        <w:t>立足资源环境承载能力，科学有序统筹布局生态、农业、城镇等功能空间，严守生态保护红线、永久基本农田、城镇开发边界等控制线，建立健全国土空间规划体系。强化山地和地下空间开发利用，提升自然资源节约集约利用水平。优化重大基础设施、重大生产力和公共资源布局，科学构建各类主体功能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25.加强生态环境治理和保护修复。</w:t>
      </w:r>
      <w:r>
        <w:rPr>
          <w:rFonts w:hint="default" w:ascii="Times New Roman" w:hAnsi="Times New Roman" w:eastAsia="仿宋_GB2312" w:cs="Times New Roman"/>
          <w:color w:val="000000"/>
          <w:kern w:val="0"/>
          <w:sz w:val="32"/>
          <w:szCs w:val="32"/>
          <w:lang w:val="en-US" w:eastAsia="zh-CN" w:bidi="ar-SA"/>
        </w:rPr>
        <w:t>坚持山水林田湖草系统治理，加强生物多样性保护，筑牢长江、珠江上游生态安全屏障。落实长江十年禁渔，实施乌江流域、赤水河流域生态保护修复工程。推进退耕还林还草，开展大规模国土绿化行动，创新石漠化综合治理模式。推进绿色生态廊道建设。推行草原森林河流湖泊休养生息，健全耕地休耕轮作制度。对易地扶贫搬迁迁出地实施生态恢复。推进历史遗留矿山生态修复。加强外来物种管控。推进小水电绿色改造。强化水资源刚性约束，建设节水型社会。强化河湖长制和林长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26.深入打好污染防治攻坚战。</w:t>
      </w:r>
      <w:r>
        <w:rPr>
          <w:rFonts w:hint="default" w:ascii="Times New Roman" w:hAnsi="Times New Roman" w:eastAsia="仿宋_GB2312" w:cs="Times New Roman"/>
          <w:color w:val="000000"/>
          <w:kern w:val="0"/>
          <w:sz w:val="32"/>
          <w:szCs w:val="32"/>
          <w:lang w:val="en-US" w:eastAsia="zh-CN" w:bidi="ar-SA"/>
        </w:rPr>
        <w:t>健全源头预防、过程控制、损害赔偿、责任追究的污染防治体系，巩固生态环境质量。深入推进“双十工程”。推进县级以上集中式饮用水水源地规范化建设。全面消除城市黑臭水体，推进城镇污水处理设施和污水收集管网全覆盖。加强地下水污染防治。加强细颗粒物和臭氧协同控制，推进挥发性有机物综合治理。推行垃圾分类和减量化、资源化。深入实施磷化工企业“以渣定产”，推动大宗工业固体废物综合利用。重视新污染物治理，加强塑料等污染治理。提高危险废物和医疗废物收集处置能力。推进规模化畜禽养殖污染防治。实施以排污许可制为核心的固定污染源监管制度。严格落实生态环境保护督察制度。健全完善环境公益诉讼和执法司法制度，推进污染防治区域联动。加强土壤环境监测、评估、预防和执法体系建设。加强农业面源污染综合防治，推进化肥农药减量化和土壤污染治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27.大力发展绿色经济。</w:t>
      </w:r>
      <w:r>
        <w:rPr>
          <w:rFonts w:hint="default" w:ascii="Times New Roman" w:hAnsi="Times New Roman" w:eastAsia="仿宋_GB2312" w:cs="Times New Roman"/>
          <w:color w:val="000000"/>
          <w:kern w:val="0"/>
          <w:sz w:val="32"/>
          <w:szCs w:val="32"/>
          <w:lang w:val="en-US" w:eastAsia="zh-CN" w:bidi="ar-SA"/>
        </w:rPr>
        <w:t>深入实施可持续发展战略，构建生态产业化、产业生态化为主体的生态经济体系。深入实施绿色制造专项行动，培育绿色企业。支持绿色技术创新，开展重点行业和领域绿色化改造。健全资源循环利用政策体系，扎实推进清洁生产与节能降耗。加大节能环保产业技术创新，强化能源高效利用、污染物防治与安全处置、资源回收利用与循环利用，增强资源利用能力。大力发展绿色建筑。推行绿色生产生活方式，推广绿色包装、绿色物流，倡导绿色出行，建立绿色消费激励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28.全面构建生态文明制度体系</w:t>
      </w:r>
      <w:r>
        <w:rPr>
          <w:rStyle w:val="10"/>
          <w:rFonts w:hint="default" w:ascii="Arial" w:hAnsi="Arial" w:eastAsia="Arial" w:cs="Arial"/>
          <w:b/>
          <w:i w:val="0"/>
          <w:caps w:val="0"/>
          <w:color w:val="191919"/>
          <w:spacing w:val="0"/>
          <w:sz w:val="24"/>
          <w:szCs w:val="24"/>
          <w:shd w:val="clear" w:fill="FFFFFF"/>
        </w:rPr>
        <w:t>。</w:t>
      </w:r>
      <w:r>
        <w:rPr>
          <w:rFonts w:hint="default" w:ascii="Times New Roman" w:hAnsi="Times New Roman" w:eastAsia="仿宋_GB2312" w:cs="Times New Roman"/>
          <w:color w:val="000000"/>
          <w:kern w:val="0"/>
          <w:sz w:val="32"/>
          <w:szCs w:val="32"/>
          <w:lang w:val="en-US" w:eastAsia="zh-CN" w:bidi="ar-SA"/>
        </w:rPr>
        <w:t>探索建立生态产品价值实现机制。建立健全资源总量管理和全面节约制度。巩固完善森林生态效益补偿机制，实施资源有偿使用和生态补偿制度，加快推动建立珠江上游生态补偿机制，将南北盘江纳入省级生态补偿范围。加快完善生态文明绩效评价考核和责任追究制度。完善自然保护地、生态保护红线监管制度，开展生态系统保护成效监测评估。创新和完善促进绿色发展价格机制。健全生态环境保护法规标准制度体系，推进跨区域污染防治、环境监管和应急处置联动。推进环境资源审判和区域协作，完善生态环境损害赔偿磋商、调解、惩戒机制。探索实施环境污染强制责任保险。推动排污权、碳排放权等市场化交易，积极应对气候变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Style w:val="10"/>
          <w:rFonts w:hint="default" w:ascii="黑体" w:hAnsi="黑体" w:eastAsia="黑体" w:cs="黑体"/>
          <w:b w:val="0"/>
          <w:bCs/>
          <w:i w:val="0"/>
          <w:caps w:val="0"/>
          <w:color w:val="191919"/>
          <w:spacing w:val="0"/>
          <w:sz w:val="30"/>
          <w:szCs w:val="30"/>
          <w:shd w:val="clear" w:fill="FFFFFF"/>
        </w:rPr>
      </w:pPr>
      <w:r>
        <w:rPr>
          <w:rStyle w:val="10"/>
          <w:rFonts w:hint="default" w:ascii="黑体" w:hAnsi="黑体" w:eastAsia="黑体" w:cs="黑体"/>
          <w:b w:val="0"/>
          <w:bCs/>
          <w:i w:val="0"/>
          <w:caps w:val="0"/>
          <w:color w:val="191919"/>
          <w:spacing w:val="0"/>
          <w:sz w:val="30"/>
          <w:szCs w:val="30"/>
          <w:shd w:val="clear" w:fill="FFFFFF"/>
        </w:rPr>
        <w:t>九、坚持扩大内需战略基点，高质量建设国家内陆开放型经济试验区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积极参与国内大循环和国内国际双循环，实施更大范围、更宽领域、更深层次对外开放，培育完善市场体系，提升供给体系对需求的适配性，在国家构建新发展格局中积极作为。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29.发挥投资对优化供给结构的关键作用</w:t>
      </w:r>
      <w:r>
        <w:rPr>
          <w:rStyle w:val="10"/>
          <w:rFonts w:hint="default" w:ascii="Arial" w:hAnsi="Arial" w:eastAsia="Arial" w:cs="Arial"/>
          <w:b/>
          <w:i w:val="0"/>
          <w:caps w:val="0"/>
          <w:color w:val="191919"/>
          <w:spacing w:val="0"/>
          <w:sz w:val="24"/>
          <w:szCs w:val="24"/>
          <w:shd w:val="clear" w:fill="FFFFFF"/>
        </w:rPr>
        <w:t>。</w:t>
      </w:r>
      <w:r>
        <w:rPr>
          <w:rFonts w:hint="default" w:ascii="Times New Roman" w:hAnsi="Times New Roman" w:eastAsia="仿宋_GB2312" w:cs="Times New Roman"/>
          <w:color w:val="000000"/>
          <w:kern w:val="0"/>
          <w:sz w:val="32"/>
          <w:szCs w:val="32"/>
          <w:lang w:val="en-US" w:eastAsia="zh-CN" w:bidi="ar-SA"/>
        </w:rPr>
        <w:t>优化投资结构，拓展投资空间，大力提高新型基础设施投资、产业投资、民间投资比重，保持投资合理增长。发挥政府投资撬动作用，激发社会投资活力，形成市场主导的投资内生增长机制。加快补齐基础设施、公共卫生、民生保障、防灾减灾等领域短板，推动企业设备更新和技术改造，扩大战略性新兴产业投资。加大引进战略投资者、对接资本市场、推进骨干员工持股等方面的试点力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30.增强消费对经济发展的基础性作用。</w:t>
      </w:r>
      <w:r>
        <w:rPr>
          <w:rFonts w:hint="default" w:ascii="Times New Roman" w:hAnsi="Times New Roman" w:eastAsia="仿宋_GB2312" w:cs="Times New Roman"/>
          <w:color w:val="000000"/>
          <w:kern w:val="0"/>
          <w:sz w:val="32"/>
          <w:szCs w:val="32"/>
          <w:lang w:val="en-US" w:eastAsia="zh-CN" w:bidi="ar-SA"/>
        </w:rPr>
        <w:t>促进消费扩容提质，提升传统消费，培育新型消费，适当增加公共消费，构建“智能+”消费生态体系。拓展农村消费，引导优质商品和服务向农村延伸。实施质量提升行动，建设智慧商店、智慧街区、智慧商圈，鼓励发展“线上经济”“宅经济”等新业态。培育中高端消费市场。落实国家鼓励消费的财税信贷政策、信用消费政策和带薪休假制度。加强消费物流基础设施建设。发展连锁经营和小店经营模式，改造提升和培育发展一批步行街、商业综合体和夜间文旅消费聚集区，创建文化旅游消费试点(示范)城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31.加快构建现代物流体系。</w:t>
      </w:r>
      <w:r>
        <w:rPr>
          <w:rFonts w:hint="default" w:ascii="Times New Roman" w:hAnsi="Times New Roman" w:eastAsia="仿宋_GB2312" w:cs="Times New Roman"/>
          <w:color w:val="000000"/>
          <w:kern w:val="0"/>
          <w:sz w:val="32"/>
          <w:szCs w:val="32"/>
          <w:lang w:val="en-US" w:eastAsia="zh-CN" w:bidi="ar-SA"/>
        </w:rPr>
        <w:t>以打造西部物流枢纽为目标，发挥西部陆海新通道节点优势，推动物流大通道、枢纽物流园区建设，着力提升物流网络化、信息化、标准化水平，加快构建高效、智能、绿色、安全的现代物流体系。加快建设更加便捷高效的出省通道，推动交通基础设施互联互通和军地共建共享，加快打造通道经济带。加快贵阳国家物流枢纽城市建设。加快建设贵安国际物流港。培育壮大物流企业，稳步降低物流成本，不断提高物流效率。完善国际航线网络布局，加大洲际航线开发力度，打造对外交流的“空中桥梁”。加强开放口岸基础设施建设，高标准建设航空口岸，完善口岸交通物流体系，发挥好中欧班列等重要通道效能，提升国际陆运通达能力。深化中国(贵州)国际贸易“单一窗口”建设，加快开发完善地方特色应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32.积极拓展开放合作空间。</w:t>
      </w:r>
      <w:r>
        <w:rPr>
          <w:rFonts w:hint="default" w:ascii="Times New Roman" w:hAnsi="Times New Roman" w:eastAsia="仿宋_GB2312" w:cs="Times New Roman"/>
          <w:color w:val="000000"/>
          <w:kern w:val="0"/>
          <w:sz w:val="32"/>
          <w:szCs w:val="32"/>
          <w:lang w:val="en-US" w:eastAsia="zh-CN" w:bidi="ar-SA"/>
        </w:rPr>
        <w:t>加快融入国家重大区域战略，全力参与新时代西部大开发，积极参与长江经济带和泛珠三角区域建设，加强与粤港澳大湾区、成渝地区双城经济圈等协作，深化“东部企业+贵州资源”“东部市场+贵州产品”“东部总部+贵州基地”“东部研发+贵州制造”等合作模式。建立完善推进“一带一路”建设区域政府间常态化交流机制、投资贸易促进与保护机制、融资保障机制及人文交流机制。推进绿色丝绸之路建设，深化绿色发展国际交流合作。推动跨境数据存储、处理和应用，打造数字丝绸之路重要节点。积极拓展与韩国、日本、欧洲等合作空间。持续开展产业大招商，有序承接国内外产业转移，大力引进国内外优强企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33.发展高水平开放型经济。</w:t>
      </w:r>
      <w:r>
        <w:rPr>
          <w:rFonts w:hint="default" w:ascii="Times New Roman" w:hAnsi="Times New Roman" w:eastAsia="仿宋_GB2312" w:cs="Times New Roman"/>
          <w:color w:val="000000"/>
          <w:kern w:val="0"/>
          <w:sz w:val="32"/>
          <w:szCs w:val="32"/>
          <w:lang w:val="en-US" w:eastAsia="zh-CN" w:bidi="ar-SA"/>
        </w:rPr>
        <w:t>加快打造高效开放平台，推动“1+8”国家级开放创新平台和省级开发区加快发展，实施开发区培育升级计划，建设链条完整的国际合作园区，支持综合保税区大力发展加工物流、离岸服务外包等涉外产业。办好生态文明贵阳国际论坛、数博会、酒博会、中国—东盟教育交流周、国际山地旅游暨户外运动大会等重大国际开放活动。推动与联合国开发计划署共建国际减贫合作创新试验室。推动外资、外贸、外经企业向开放平台集聚，在投资贸易自由化便利化、现代产业发展等方面先行先试。落实外商投资准入前国民待遇加负面清单管理制度，推动制造业、服务业、农业扩大开放。推进国际产能合作，鼓励特色优势产业“走出去”布局海外。促进跨境电商和服务贸易创新发展，打造一批国家级外贸转型升级基地。推进贵阳国际邮件互换局扩容增效。积极申建中国(贵州)自由贸易试验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Style w:val="10"/>
          <w:rFonts w:hint="default" w:ascii="黑体" w:hAnsi="黑体" w:eastAsia="黑体" w:cs="黑体"/>
          <w:b w:val="0"/>
          <w:bCs/>
          <w:i w:val="0"/>
          <w:caps w:val="0"/>
          <w:color w:val="191919"/>
          <w:spacing w:val="0"/>
          <w:sz w:val="30"/>
          <w:szCs w:val="30"/>
          <w:shd w:val="clear" w:fill="FFFFFF"/>
        </w:rPr>
      </w:pPr>
      <w:r>
        <w:rPr>
          <w:rStyle w:val="10"/>
          <w:rFonts w:hint="default" w:ascii="黑体" w:hAnsi="黑体" w:eastAsia="黑体" w:cs="黑体"/>
          <w:b w:val="0"/>
          <w:bCs/>
          <w:i w:val="0"/>
          <w:caps w:val="0"/>
          <w:color w:val="191919"/>
          <w:spacing w:val="0"/>
          <w:sz w:val="30"/>
          <w:szCs w:val="30"/>
          <w:shd w:val="clear" w:fill="FFFFFF"/>
        </w:rPr>
        <w:t>十、加大现代化基础设施建设力度，增强高质量发展支撑能力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坚持基础设施先行，深入实施“六网会战”，统筹存量和增量、传统和新型基础设施发展，构建系统完备、高效实用、智能绿色、安全可靠的现代化基础设施体系。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34.加快解决区域性水资源短缺和工程性缺水。</w:t>
      </w:r>
      <w:r>
        <w:rPr>
          <w:rFonts w:hint="default" w:ascii="Times New Roman" w:hAnsi="Times New Roman" w:eastAsia="仿宋_GB2312" w:cs="Times New Roman"/>
          <w:color w:val="000000"/>
          <w:kern w:val="0"/>
          <w:sz w:val="32"/>
          <w:szCs w:val="32"/>
          <w:lang w:val="en-US" w:eastAsia="zh-CN" w:bidi="ar-SA"/>
        </w:rPr>
        <w:t>推进传统水利向绿色现代水利转型发展，多渠道扩大水域面积。规划建设贵州大水网，通过连通江河湖库等工程措施解决水资源时空分布不均的问题，提升水资源优化配置和水保障能力。开展水利“百库大会战”，建成夹岩、黄家湾、凤山等大型水库和一批中小型水库及输配水网，因地制宜实施引提水工程。规划建设经济适用、水源可靠的小山塘，推进人口分散区域小型标准化供水设施建设。实施水土保持、农村水系综合整治、河道治理、山洪灾害防治、病险水库除险加固等工程，健全河湖健康保障体系，提高水旱灾害防御能力。加强水利信息化建设，逐步建立江河湖库水网监控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35.加快构建综合立体交通枢纽。</w:t>
      </w:r>
      <w:r>
        <w:rPr>
          <w:rFonts w:hint="default" w:ascii="Times New Roman" w:hAnsi="Times New Roman" w:eastAsia="仿宋_GB2312" w:cs="Times New Roman"/>
          <w:color w:val="000000"/>
          <w:kern w:val="0"/>
          <w:sz w:val="32"/>
          <w:szCs w:val="32"/>
          <w:lang w:val="en-US" w:eastAsia="zh-CN" w:bidi="ar-SA"/>
        </w:rPr>
        <w:t>深入开展交通强国建设试点，发展智慧交通，统筹铁路、公路、水运、民航、管道、邮政等基础设施规划建设，构筑多层级综合交通枢纽体系。实施国家高速公路“补断畅卡”建设工程，推进贵阳至重庆、贵阳至昆明等国家高速公路繁忙路段扩容改造，加快省际高速公路通道建设，加快普通国省道和农村公路改造，加快构建“四好农村路”高质量发展体系，有序推进乡镇通三级及以上公路工程，形成互联互通、更加畅通的公路交通网。加快实现与相邻省会高铁互联互通和“市市通高铁”，建成贵阳至南宁、铜仁至吉首、盘州至兴义等高铁，规划建设新渝贵、遵泸、六威昭等高铁项目。全面提升贵阳机场综合服务水平和开放程度，推进具备条件的通用机场建设和部分军队停用机场的民用化改造应用。加快补齐水运短板，提升“北上长江、南下珠江”水运大通道的运输能力。加快城市轨道交通骨干网建设。加强慢行交通、无障碍和适老化设施建设。建设综合客运、货运枢纽，发展城镇公共交通，推进多种交通方式一站式“零换乘”无缝衔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36.加快推进现代化能源基础设施建设</w:t>
      </w:r>
      <w:r>
        <w:rPr>
          <w:rStyle w:val="10"/>
          <w:rFonts w:hint="default" w:ascii="Arial" w:hAnsi="Arial" w:eastAsia="Arial" w:cs="Arial"/>
          <w:b/>
          <w:i w:val="0"/>
          <w:caps w:val="0"/>
          <w:color w:val="191919"/>
          <w:spacing w:val="0"/>
          <w:sz w:val="24"/>
          <w:szCs w:val="24"/>
          <w:shd w:val="clear" w:fill="FFFFFF"/>
        </w:rPr>
        <w:t>。</w:t>
      </w:r>
      <w:r>
        <w:rPr>
          <w:rFonts w:hint="default" w:ascii="Times New Roman" w:hAnsi="Times New Roman" w:eastAsia="仿宋_GB2312" w:cs="Times New Roman"/>
          <w:color w:val="000000"/>
          <w:kern w:val="0"/>
          <w:sz w:val="32"/>
          <w:szCs w:val="32"/>
          <w:lang w:val="en-US" w:eastAsia="zh-CN" w:bidi="ar-SA"/>
        </w:rPr>
        <w:t>深入实施国家“西电东送”战略，建成“三横一中心”的500千伏骨干电网网架。加快城市配电网改造，实现城乡用电服务均等化。推动燃煤发电机组改造升级，淘汰能耗和排放不达标机组。优化调整水电布局。全面实现“县县通”天然气，建成完善国家级干线、省级支线和县级联络线三级输配体系。健全政府储备与企业储备相结合的石油战略储备体系，建设西南地区成品油战略基地。加快电动汽车充电基础设施建设及配套电网改造，推动城区、高速公路服务区和具备建设条件的加油站充换电设施全覆盖。构建“贵州能源云”智慧管理系统，申建国家新型综合能源战略基地和国家数字能源基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37.加快新型基础设施建设。</w:t>
      </w:r>
      <w:r>
        <w:rPr>
          <w:rFonts w:hint="default" w:ascii="Times New Roman" w:hAnsi="Times New Roman" w:eastAsia="仿宋_GB2312" w:cs="Times New Roman"/>
          <w:color w:val="000000"/>
          <w:kern w:val="0"/>
          <w:sz w:val="32"/>
          <w:szCs w:val="32"/>
          <w:lang w:val="en-US" w:eastAsia="zh-CN" w:bidi="ar-SA"/>
        </w:rPr>
        <w:t>推动新型基础设施建设和创新能级迈向国内一流水平，基本形成高速、泛在、融合、智能的发展格局。加快5G、数据中心等数字基建，完善人工智能等基础设施，建设全国一体化国家大数据中心体系主节点。推进全省骨干网、城域网和接入网升级改造，争取建设新型互联网交换中心，实现“百兆乡村、千兆城区”光纤覆盖格局，完成5G全面商用，扩大物联网示范应用。深入实施数据中心绿色化节能技术改造。加快传统基础设施数字化改造、智能化升级。推进北斗卫星大数据基础设施和新型基础测绘体系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Style w:val="10"/>
          <w:rFonts w:hint="default" w:ascii="黑体" w:hAnsi="黑体" w:eastAsia="黑体" w:cs="黑体"/>
          <w:b w:val="0"/>
          <w:bCs/>
          <w:i w:val="0"/>
          <w:caps w:val="0"/>
          <w:color w:val="191919"/>
          <w:spacing w:val="0"/>
          <w:sz w:val="30"/>
          <w:szCs w:val="30"/>
          <w:shd w:val="clear" w:fill="FFFFFF"/>
        </w:rPr>
      </w:pPr>
      <w:r>
        <w:rPr>
          <w:rStyle w:val="10"/>
          <w:rFonts w:hint="default" w:ascii="黑体" w:hAnsi="黑体" w:eastAsia="黑体" w:cs="黑体"/>
          <w:b w:val="0"/>
          <w:bCs/>
          <w:i w:val="0"/>
          <w:caps w:val="0"/>
          <w:color w:val="191919"/>
          <w:spacing w:val="0"/>
          <w:sz w:val="30"/>
          <w:szCs w:val="30"/>
          <w:shd w:val="clear" w:fill="FFFFFF"/>
        </w:rPr>
        <w:t>十一、加大文化事业和文化产业发展力度，凝聚高质量发展精神力量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outlineLvl w:val="9"/>
        <w:rPr>
          <w:rFonts w:hint="default" w:ascii="Arial" w:hAnsi="Arial" w:eastAsia="Arial" w:cs="Arial"/>
          <w:i w:val="0"/>
          <w:caps w:val="0"/>
          <w:color w:val="191919"/>
          <w:spacing w:val="0"/>
          <w:sz w:val="24"/>
          <w:szCs w:val="24"/>
        </w:rPr>
      </w:pPr>
      <w:r>
        <w:rPr>
          <w:rFonts w:hint="default" w:ascii="Times New Roman" w:hAnsi="Times New Roman" w:eastAsia="仿宋_GB2312" w:cs="Times New Roman"/>
          <w:color w:val="000000"/>
          <w:kern w:val="0"/>
          <w:sz w:val="32"/>
          <w:szCs w:val="32"/>
          <w:lang w:val="en-US" w:eastAsia="zh-CN" w:bidi="ar-SA"/>
        </w:rPr>
        <w:t>坚持马克思主义在意识形态领域的指导地位，坚持以社会主义核心价值观引领文化建设，大力弘扬新时代贵州精神，围绕举旗帜、聚民心、育新人、兴文化、展形象的使命任务，在弘扬优秀传统文化上创造新经验，建设多彩贵州民族特色文化强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38.持续巩固主流舆论强势</w:t>
      </w:r>
      <w:r>
        <w:rPr>
          <w:rStyle w:val="10"/>
          <w:rFonts w:hint="default" w:ascii="Arial" w:hAnsi="Arial" w:eastAsia="Arial" w:cs="Arial"/>
          <w:b/>
          <w:i w:val="0"/>
          <w:caps w:val="0"/>
          <w:color w:val="191919"/>
          <w:spacing w:val="0"/>
          <w:sz w:val="24"/>
          <w:szCs w:val="24"/>
          <w:shd w:val="clear" w:fill="FFFFFF"/>
        </w:rPr>
        <w:t>。</w:t>
      </w:r>
      <w:r>
        <w:rPr>
          <w:rFonts w:hint="default" w:ascii="Times New Roman" w:hAnsi="Times New Roman" w:eastAsia="仿宋_GB2312" w:cs="Times New Roman"/>
          <w:color w:val="000000"/>
          <w:kern w:val="0"/>
          <w:sz w:val="32"/>
          <w:szCs w:val="32"/>
          <w:lang w:val="en-US" w:eastAsia="zh-CN" w:bidi="ar-SA"/>
        </w:rPr>
        <w:t>坚持团结稳定鼓劲、正面宣传为主，推动新闻宣传、舆论监督、决策参考三位一体、协同发力，不断提升新闻舆论传播力、引导力、影响力、公信力。坚持正确政治方向、舆论导向、价值取向，把握好时度效，大力开展主题宣传、形势宣传、政策宣传、成就宣传和典型宣传等，唱响主旋律，弘扬正能量。完善坚持正确导向的舆论引导工作机制。严格落实意识形态工作责任制，强化阵地建设和管理。加强网络文明建设，发展积极健康的网络文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39.提高社会文明程度</w:t>
      </w:r>
      <w:r>
        <w:rPr>
          <w:rStyle w:val="10"/>
          <w:rFonts w:hint="default" w:ascii="Arial" w:hAnsi="Arial" w:eastAsia="Arial" w:cs="Arial"/>
          <w:b/>
          <w:i w:val="0"/>
          <w:caps w:val="0"/>
          <w:color w:val="191919"/>
          <w:spacing w:val="0"/>
          <w:sz w:val="24"/>
          <w:szCs w:val="24"/>
          <w:shd w:val="clear" w:fill="FFFFFF"/>
        </w:rPr>
        <w:t>。</w:t>
      </w:r>
      <w:r>
        <w:rPr>
          <w:rFonts w:hint="default" w:ascii="Times New Roman" w:hAnsi="Times New Roman" w:eastAsia="仿宋_GB2312" w:cs="Times New Roman"/>
          <w:color w:val="000000"/>
          <w:kern w:val="0"/>
          <w:sz w:val="32"/>
          <w:szCs w:val="32"/>
          <w:lang w:val="en-US" w:eastAsia="zh-CN" w:bidi="ar-SA"/>
        </w:rPr>
        <w:t>推动形成适应新时代要求的思想观念、精神面貌、文明风尚、行为规范。深入开展习近平新时代中国特色社会主义思想学习教育，推进马克思主义理论研究和建设工程。推动理想信念教育常态化制度化。结合贵州实际开展党史、新中国史、改革开放史、社会主义发展史学习教育，加强爱国主义、集体主义、社会主义宣传教育，建好用好爱国主义教育示范基地。实施文明创建工程，加快新时代文明实践中心建设。加强和改进学校思想政治教育，健全青少年理想信念教育齐抓共管机制。探索加强对非公有制经济组织从业人员、新兴社会群体思想政治工作的有效形式。加强公民道德和家庭、家教、家风建设。健全志愿服务体系，广泛开展志愿服务关爱行动。全面加强科普工作，提升公民科学素质。倡导节约健康饮食文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40.提升公共文化服务水平</w:t>
      </w:r>
      <w:r>
        <w:rPr>
          <w:rStyle w:val="10"/>
          <w:rFonts w:hint="default" w:ascii="Arial" w:hAnsi="Arial" w:eastAsia="Arial" w:cs="Arial"/>
          <w:b/>
          <w:i w:val="0"/>
          <w:caps w:val="0"/>
          <w:color w:val="191919"/>
          <w:spacing w:val="0"/>
          <w:sz w:val="24"/>
          <w:szCs w:val="24"/>
          <w:shd w:val="clear" w:fill="FFFFFF"/>
        </w:rPr>
        <w:t>。</w:t>
      </w:r>
      <w:r>
        <w:rPr>
          <w:rFonts w:hint="default" w:ascii="Times New Roman" w:hAnsi="Times New Roman" w:eastAsia="仿宋_GB2312" w:cs="Times New Roman"/>
          <w:color w:val="000000"/>
          <w:kern w:val="0"/>
          <w:sz w:val="32"/>
          <w:szCs w:val="32"/>
          <w:lang w:val="en-US" w:eastAsia="zh-CN" w:bidi="ar-SA"/>
        </w:rPr>
        <w:t>全面推进长征国家文化公园贵州重点建设区建设，实施好保护传承、研究发掘、环境配套、文旅配套、数字再现、人才提升六个基础工程。完善省市县乡村五级公共文化服务体系，创新实施文化惠民工程，建成多彩贵州艺术中心，新建和改扩建一批图书馆、文化馆、博物馆、美术馆、非遗馆、文学馆等。全面繁荣新闻出版、广播影视、文学艺术、哲学社会科学事业。加强现实题材创作生产，推出一批文艺精品。完善文化产品创作生产传播的引导激励机制。推动媒体深度融合，做强新型主流媒体，建强用好县级融媒体中心。发展博物馆事业和考古事业。加强文物古籍保护、研究、利用，强化重要文化和自然遗产、非物质文化遗产系统性保护，推进《贵州文库》(第二期)编纂、出版。加强各民族优秀传统手工艺保护和传承。深化中国(贵州)智慧广电综合试验区建设。建好新型特色智库。发挥好贵阳孔学堂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41.推进文化产业发展。</w:t>
      </w:r>
      <w:r>
        <w:rPr>
          <w:rFonts w:hint="default" w:ascii="Times New Roman" w:hAnsi="Times New Roman" w:eastAsia="仿宋_GB2312" w:cs="Times New Roman"/>
          <w:color w:val="000000"/>
          <w:kern w:val="0"/>
          <w:sz w:val="32"/>
          <w:szCs w:val="32"/>
          <w:lang w:val="en-US" w:eastAsia="zh-CN" w:bidi="ar-SA"/>
        </w:rPr>
        <w:t>坚持把社会效益放在首位、社会效益和经济效益相统一，深化文化体制改革，加强文化市场体系建设。推进文化产业数字化，加快发展新型文化企业、文化业态、文化消费模式。规范发展文化产业园区，深入实施文化产业培育工程，增加优质文化产品和服务供给。保护和弘扬长征文化。深入挖掘和传承民族文化、红色文化、生态文化、阳明文化等特色文化资源，推动文化大发展、大繁荣。推进文旅、文创、文体等产业创新发展，提升文化市场管理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Style w:val="10"/>
          <w:rFonts w:hint="eastAsia" w:ascii="黑体" w:hAnsi="黑体" w:eastAsia="黑体" w:cs="黑体"/>
          <w:b w:val="0"/>
          <w:bCs/>
          <w:i w:val="0"/>
          <w:caps w:val="0"/>
          <w:color w:val="191919"/>
          <w:spacing w:val="0"/>
          <w:sz w:val="30"/>
          <w:szCs w:val="30"/>
          <w:shd w:val="clear" w:fill="FFFFFF"/>
        </w:rPr>
      </w:pPr>
      <w:r>
        <w:rPr>
          <w:rStyle w:val="10"/>
          <w:rFonts w:hint="eastAsia" w:ascii="黑体" w:hAnsi="黑体" w:eastAsia="黑体" w:cs="黑体"/>
          <w:b w:val="0"/>
          <w:bCs/>
          <w:i w:val="0"/>
          <w:caps w:val="0"/>
          <w:color w:val="191919"/>
          <w:spacing w:val="0"/>
          <w:sz w:val="30"/>
          <w:szCs w:val="30"/>
          <w:shd w:val="clear" w:fill="FFFFFF"/>
        </w:rPr>
        <w:t>十二、加大重点领域改革力度，激发高质量发展活力动力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坚持和完善社会主义基本经济制度，更加注重改革的系统性、整体性、协同性，最大限度激发市场活力和创造力。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42.深化要素市场化配置改革。</w:t>
      </w:r>
      <w:r>
        <w:rPr>
          <w:rFonts w:hint="default" w:ascii="Times New Roman" w:hAnsi="Times New Roman" w:eastAsia="仿宋_GB2312" w:cs="Times New Roman"/>
          <w:color w:val="000000"/>
          <w:kern w:val="0"/>
          <w:sz w:val="32"/>
          <w:szCs w:val="32"/>
          <w:lang w:val="en-US" w:eastAsia="zh-CN" w:bidi="ar-SA"/>
        </w:rPr>
        <w:t>推进自然资源产权制度改革，完善自然资源资产有偿使用制度和收益管理制度。深化矿产资源管理制度改革。推进公共资源交易平台整合共享改革，健全全民所有的自然资源、特许经营权、水权等市场化交易体制机制，推进水价改革和水利投融资体制改革。深入推进电力体制改革，进一步降低产业用电价。推动数据资源化、资产化、证券化，构建数据要素市场化配置机制和利益分配机制。深化财税体制改革，加快建立现代财政制度。推进统计现代化改革。深化农村信用社改革，加强村镇银行管理。加快推进农村信用工程建设。探索推进低空空域协同管理改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43.激发各类市场主体活力。</w:t>
      </w:r>
      <w:r>
        <w:rPr>
          <w:rFonts w:hint="default" w:ascii="Times New Roman" w:hAnsi="Times New Roman" w:eastAsia="仿宋_GB2312" w:cs="Times New Roman"/>
          <w:color w:val="000000"/>
          <w:kern w:val="0"/>
          <w:sz w:val="32"/>
          <w:szCs w:val="32"/>
          <w:lang w:val="en-US" w:eastAsia="zh-CN" w:bidi="ar-SA"/>
        </w:rPr>
        <w:t>毫不动摇巩固和发展公有制经济，毫不动摇鼓励、支持、引导非公有制经济发展。深入实施国企改革三年行动计划，完善以管资本为主的国有资产管理制度，积极稳妥深化混合所有制改革，有效发挥国有企业在优化结构、畅通循环、稳定增长中的引领带动作用，推动国有资本向重要行业和关键领域集中，推进一般性竞争领域国有资本有序退出。发展壮大民营经济，深入实施市场主体培育工程，鼓励民营企业依法进入更多领域，打造一批全国民企500强企业。制定贵商扶持计划。构建亲清政商关系，促进非公有制经济健康发展和非公有制经济人士健康成长，依法平等保护民营企业产权和企业家权益，完善促进中小微企业和个体工商户的法律环境和政策体系。深化商事制度改革，加强和改善市场监管。完善社会信用体系，建设重要产品追溯体系，建立健全以信用为基础的新型监管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44.深化农村改革。</w:t>
      </w:r>
      <w:r>
        <w:rPr>
          <w:rFonts w:hint="default" w:ascii="Times New Roman" w:hAnsi="Times New Roman" w:eastAsia="仿宋_GB2312" w:cs="Times New Roman"/>
          <w:color w:val="000000"/>
          <w:kern w:val="0"/>
          <w:sz w:val="32"/>
          <w:szCs w:val="32"/>
          <w:lang w:val="en-US" w:eastAsia="zh-CN" w:bidi="ar-SA"/>
        </w:rPr>
        <w:t>扎实推进农业供给侧结构性改革。深化农村“三变”改革。落实第二轮土地承包到期后再延长三十年政策，探索承包地“三权分置”多种实现形式。深化农村集体产权制度改革，深入实施农村集体经济振兴计划。推进新一轮农村宅基地制度改革试点，积极探索宅基地所有权、资格权、使用权分置实现形式。保障进城落户农民土地承包权、宅基地使用权、集体收益分配权，鼓励依法自愿有偿转让。健全城乡统一的建设用地市场，积极探索实施农村集体经营性建设用地入市制度。健全农村公共基础设施管护体制机制。推进供销社改革。深化农业综合行政执法改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45.加快转变政府职能。</w:t>
      </w:r>
      <w:r>
        <w:rPr>
          <w:rFonts w:hint="default" w:ascii="Times New Roman" w:hAnsi="Times New Roman" w:eastAsia="仿宋_GB2312" w:cs="Times New Roman"/>
          <w:color w:val="000000"/>
          <w:kern w:val="0"/>
          <w:sz w:val="32"/>
          <w:szCs w:val="32"/>
          <w:lang w:val="en-US" w:eastAsia="zh-CN" w:bidi="ar-SA"/>
        </w:rPr>
        <w:t>持续开展营商环境大提升行动和营商环境评价，大力优化市场化法治化国际化营商环境，打造国内一流营商环境。建设职责明确、依法行政的政府治理体系。深化“放管服”改革，提高行政审批和服务的透明度和便利度，全面实行政府权责清单制度，拓展“贵人服务”品牌。实施涉企经营许可事项清单管理，加强事中事后监管，对新产业新业态实行包容审慎监管。健全重大政策事前评估和事后评价制度，畅通参与政策制定的渠道，提高决策科学化、民主化、法治化水平。推进政务服务标准化、规范化、便利化，深化政务公开。加快行业协会、商会和中介机构改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Style w:val="10"/>
          <w:rFonts w:hint="default" w:ascii="黑体" w:hAnsi="黑体" w:eastAsia="黑体" w:cs="黑体"/>
          <w:b w:val="0"/>
          <w:bCs/>
          <w:i w:val="0"/>
          <w:caps w:val="0"/>
          <w:color w:val="191919"/>
          <w:spacing w:val="0"/>
          <w:sz w:val="30"/>
          <w:szCs w:val="30"/>
          <w:shd w:val="clear" w:fill="FFFFFF"/>
        </w:rPr>
      </w:pPr>
      <w:r>
        <w:rPr>
          <w:rStyle w:val="10"/>
          <w:rFonts w:hint="default" w:ascii="黑体" w:hAnsi="黑体" w:eastAsia="黑体" w:cs="黑体"/>
          <w:b w:val="0"/>
          <w:bCs/>
          <w:i w:val="0"/>
          <w:caps w:val="0"/>
          <w:color w:val="191919"/>
          <w:spacing w:val="0"/>
          <w:sz w:val="30"/>
          <w:szCs w:val="30"/>
          <w:shd w:val="clear" w:fill="FFFFFF"/>
        </w:rPr>
        <w:t>十三、加大保障和改善民生力度，确保高质量发展成果更多惠及全体人民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坚持贯彻以人民为中心的发展思想，尽力而为、量力而行，健全基本公共服务体系，确保基本公共服务覆盖全民、兜住底线、均等享有，扎实推动共同富裕，不断增强人民群众获得感、幸福感、安全感。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46.不断提升城乡居民收入。</w:t>
      </w:r>
      <w:r>
        <w:rPr>
          <w:rFonts w:hint="default" w:ascii="Times New Roman" w:hAnsi="Times New Roman" w:eastAsia="仿宋_GB2312" w:cs="Times New Roman"/>
          <w:color w:val="000000"/>
          <w:kern w:val="0"/>
          <w:sz w:val="32"/>
          <w:szCs w:val="32"/>
          <w:lang w:val="en-US" w:eastAsia="zh-CN" w:bidi="ar-SA"/>
        </w:rPr>
        <w:t>实施城乡居民增收计划，提高劳动报酬在初次分配中的比重。提高低收入群体收入水平，扩大中等收入群体，逐步缩小城乡居民收入差距。多渠道增加城乡居民财产性收入。落实中央调整机关事业单位基本工资标准政策，探索建立符合行业特点的事业单位岗位绩效工资制度，健全企业工资决定和正常增长机制。完善再分配机制，加大社保等调节力度和精准性，合理调节过高收入，取缔非法收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47.实现更加充分更高质量就业。</w:t>
      </w:r>
      <w:r>
        <w:rPr>
          <w:rFonts w:hint="default" w:ascii="Times New Roman" w:hAnsi="Times New Roman" w:eastAsia="仿宋_GB2312" w:cs="Times New Roman"/>
          <w:color w:val="000000"/>
          <w:kern w:val="0"/>
          <w:sz w:val="32"/>
          <w:szCs w:val="32"/>
          <w:lang w:val="en-US" w:eastAsia="zh-CN" w:bidi="ar-SA"/>
        </w:rPr>
        <w:t>强化就业优先政策，稳定现有就业，增加新的就业，促进失业人员再就业，支持多渠道灵活就业，发展新就业形态，保障劳动者待遇和权益，打造创业者、就业者友好成长型省份。健全公共就业服务体系、劳动关系协调机制，健全就业需求调查、动态监测和失业监测预警机制。健全创业扶持政策和激励机制，做好高校毕业生、农村转移劳动力、就业困难人员、易地搬迁劳动力、退役军人等重点群体的就业创业，推动大众创业万众创新。扩大公益性岗位安置，帮扶残疾人、零就业家庭成员就业。不断提高劳动者技能培训的精准性和效益，完善劳动者终身职业技能培训政策和组织实施体系，实施农民工技能提升行动，支持困难企业开展职工在岗培训。优化提升劳务就业大数据平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48.推动教育高质量发展。</w:t>
      </w:r>
      <w:r>
        <w:rPr>
          <w:rFonts w:hint="default" w:ascii="Times New Roman" w:hAnsi="Times New Roman" w:eastAsia="仿宋_GB2312" w:cs="Times New Roman"/>
          <w:color w:val="000000"/>
          <w:kern w:val="0"/>
          <w:sz w:val="32"/>
          <w:szCs w:val="32"/>
          <w:lang w:val="en-US" w:eastAsia="zh-CN" w:bidi="ar-SA"/>
        </w:rPr>
        <w:t>全面贯彻党的教育方针，坚持立德树人，加强师德师风建设，培养德智体美劳全面发展的社会主义建设者和接班人。合理配置区域教育资源，优化教育结构、学科专业结构、人才培养结构，完善教育评价体系。推进义务教育优质均衡发展，完善普惠性学前教育、专门教育保障机制，加强农村教育薄弱环节建设，按照覆盖人口规模，新建、改扩建一批城乡公办幼儿园，在乡(镇)建设一批标准化寄宿制学校。推动普通高中优质特色发展。推进职业教育扩容提质，实施中职“强基”、高职“双高”和“黔匠”培养工程，力争实现未升入高中或普通本科院校的学生接受中职(含技工)、高职教育全覆盖。实施高校提升行动，加快“双一流”建设，推动与国内外一流研究机构、高水平大学、高层次人才团队产学研全链条合作，推动研究生教育事业高质量高水平发展。加快发展非义务教育阶段特殊教育。加强民族教育，提高民族地区国家通用语言文字教学水平。支持和规范民办教育发展，规范校外培训机构。实施希望工程升级版，助力乡村师生提升素质。健全学校家庭社会协同育人机制，重视青少年身体素质和心理健康教育。积极发展老年教育。加快构建服务全民终身学习的现代教育体系，建设学习型社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49.完善广覆盖多层次的社会保障体系</w:t>
      </w:r>
      <w:r>
        <w:rPr>
          <w:rStyle w:val="10"/>
          <w:rFonts w:hint="default" w:ascii="Arial" w:hAnsi="Arial" w:eastAsia="Arial" w:cs="Arial"/>
          <w:b/>
          <w:i w:val="0"/>
          <w:caps w:val="0"/>
          <w:color w:val="191919"/>
          <w:spacing w:val="0"/>
          <w:sz w:val="24"/>
          <w:szCs w:val="24"/>
          <w:shd w:val="clear" w:fill="FFFFFF"/>
        </w:rPr>
        <w:t>。</w:t>
      </w:r>
      <w:r>
        <w:rPr>
          <w:rFonts w:hint="default" w:ascii="Times New Roman" w:hAnsi="Times New Roman" w:eastAsia="仿宋_GB2312" w:cs="Times New Roman"/>
          <w:color w:val="000000"/>
          <w:kern w:val="0"/>
          <w:sz w:val="32"/>
          <w:szCs w:val="32"/>
          <w:lang w:val="en-US" w:eastAsia="zh-CN" w:bidi="ar-SA"/>
        </w:rPr>
        <w:t>深化社会保障制度改革，扩大参保覆盖面，促进灵活就业人员、新就业形态从业人员参保，完善工伤保险和企业职工基本养老保险省级统筹，实现失业保险省级统筹，健全社保基金管理风险防控体系和监督机制。推进社保转移接续，健全社保筹资和待遇调整机制。合理确定基本医疗保险保障水平。科学制定低保标准。坚持男女平等基本国策，保障妇女儿童合法权益。加强省市县乡村退役军人服务保障体系建设。健全残疾人社会保障制度和服务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50.加快推进健康贵州建设。</w:t>
      </w:r>
      <w:r>
        <w:rPr>
          <w:rFonts w:hint="default" w:ascii="Times New Roman" w:hAnsi="Times New Roman" w:eastAsia="仿宋_GB2312" w:cs="Times New Roman"/>
          <w:color w:val="000000"/>
          <w:kern w:val="0"/>
          <w:sz w:val="32"/>
          <w:szCs w:val="32"/>
          <w:lang w:val="en-US" w:eastAsia="zh-CN" w:bidi="ar-SA"/>
        </w:rPr>
        <w:t>健全公共卫生体系，建立稳定的公共卫生事业投入机制，改善疾控基础条件，完善公共卫生服务项目，提升疾病防控能力。落实医疗机构公共卫生责任，创新医防协同机制，推动建立可持续、多层次医疗保障体系。坚持基本医疗卫生事业公益属性，持续深化医药卫生体制改革。加强卫生健康信息化建设，推进国家健康医疗大数据西部中心和“互联网+医疗健康”示范省建设，巩固完善省市县乡四级远程医疗服务体系。推进医教协同。健全完善山地紧急医学救援体系。加快医疗资源均衡布局，推动区域医疗中心建设，完善县级人民医院、中医医院、妇幼保健院服务体系，促进分级诊疗，推进医共体建设，提高基层防病、治病和健康管理的能力。做好中医药、民族医药传承创新发展。提升健康教育、慢病管理和残疾康复服务质量，重视精神卫生和心理健康。支持社会办医，完善多层次的医疗保障体系。深入开展爱国卫生运动，促进全民养成文明健康生活方式。贯彻全民健身国家战略，建设一批全民健身设施，提升竞技体育综合实力，健全国民体质监测服务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51.积极应对人口老龄化。</w:t>
      </w:r>
      <w:r>
        <w:rPr>
          <w:rFonts w:hint="default" w:ascii="Times New Roman" w:hAnsi="Times New Roman" w:eastAsia="仿宋_GB2312" w:cs="Times New Roman"/>
          <w:color w:val="000000"/>
          <w:kern w:val="0"/>
          <w:sz w:val="32"/>
          <w:szCs w:val="32"/>
          <w:lang w:val="en-US" w:eastAsia="zh-CN" w:bidi="ar-SA"/>
        </w:rPr>
        <w:t>增强生育政策包容性，提高优生优育服务水平。完善生育服务体系，构建普惠托育服务体系，降低生育、养育、教育成本，促进人口长期均衡发展，提高人口素质。贯彻落实好国家应对人口老龄化战略，积极开发老龄人力资源，发展银发经济。推动养老事业和养老产业协同发展，发展普惠型养老服务和互助性养老，建成城市社区居家基本养老服务网络，加快构建居家社区机构相协调、医养康养相结合的养老服务体系，健全养老服务综合监管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Style w:val="10"/>
          <w:rFonts w:hint="default" w:ascii="黑体" w:hAnsi="黑体" w:eastAsia="黑体" w:cs="黑体"/>
          <w:b w:val="0"/>
          <w:bCs/>
          <w:i w:val="0"/>
          <w:caps w:val="0"/>
          <w:color w:val="191919"/>
          <w:spacing w:val="0"/>
          <w:sz w:val="30"/>
          <w:szCs w:val="30"/>
          <w:shd w:val="clear" w:fill="FFFFFF"/>
        </w:rPr>
      </w:pPr>
      <w:r>
        <w:rPr>
          <w:rStyle w:val="10"/>
          <w:rFonts w:hint="default" w:ascii="黑体" w:hAnsi="黑体" w:eastAsia="黑体" w:cs="黑体"/>
          <w:b w:val="0"/>
          <w:bCs/>
          <w:i w:val="0"/>
          <w:caps w:val="0"/>
          <w:color w:val="191919"/>
          <w:spacing w:val="0"/>
          <w:sz w:val="30"/>
          <w:szCs w:val="30"/>
          <w:shd w:val="clear" w:fill="FFFFFF"/>
        </w:rPr>
        <w:t>十四、加大统筹发展和安全力度，营造高质量发展良好环境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坚持系统治理、依法治理、综合治理、源头治理，落实国家安全战略，着力防范化解重大风险，促进社会治理体系和工作格局更加成熟定型。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Arial" w:hAnsi="Arial" w:eastAsia="Arial" w:cs="Arial"/>
          <w:i w:val="0"/>
          <w:caps w:val="0"/>
          <w:color w:val="191919"/>
          <w:spacing w:val="0"/>
          <w:sz w:val="24"/>
          <w:szCs w:val="24"/>
        </w:rPr>
      </w:pPr>
      <w:r>
        <w:rPr>
          <w:rFonts w:hint="default" w:ascii="楷体" w:hAnsi="楷体" w:eastAsia="楷体" w:cs="楷体"/>
          <w:b/>
          <w:bCs/>
          <w:color w:val="000000"/>
          <w:kern w:val="0"/>
          <w:sz w:val="32"/>
          <w:szCs w:val="32"/>
          <w:lang w:val="en-US" w:eastAsia="zh-CN" w:bidi="ar-SA"/>
        </w:rPr>
        <w:t>52.建设更高水平的平安贵州。</w:t>
      </w:r>
      <w:r>
        <w:rPr>
          <w:rFonts w:hint="default" w:ascii="Times New Roman" w:hAnsi="Times New Roman" w:eastAsia="仿宋_GB2312" w:cs="Times New Roman"/>
          <w:color w:val="000000"/>
          <w:kern w:val="0"/>
          <w:sz w:val="32"/>
          <w:szCs w:val="32"/>
          <w:lang w:val="en-US" w:eastAsia="zh-CN" w:bidi="ar-SA"/>
        </w:rPr>
        <w:t>坚持和发展新时代“枫桥经验”，健全党组织领导、村(居)委会主导、人民群众为主体的新型基层社会治理框架，建设人人有责、人人尽责、人人享有的社会治理共同体。落实总体国家安全观，加强国家安全工作机制建设，强化反恐维稳工作，严厉防范和坚决打击各种渗透颠覆破坏活动，加强境外非政府组织管理。完善突出违法犯罪打击整治长效机制，强化社会治安问题突出地区整治和命案防控治理，常态化推进扫黑除恶专项斗争，健全立体化智能化社会治安防控体系。完成国防动员体制改革，深化“双应”一体化建设。深化民兵和征兵调整改革，促进民兵应急力量建设与应急管理体系有效衔接。创新社会治理专业化人才队伍建设政策。深化易地扶贫搬迁安置区社会治理，实现全国市域社会治理现代化试点全覆盖。　　　　</w:t>
      </w:r>
      <w:r>
        <w:rPr>
          <w:rFonts w:hint="default" w:ascii="Arial" w:hAnsi="Arial" w:eastAsia="Arial" w:cs="Arial"/>
          <w:i w:val="0"/>
          <w:caps w:val="0"/>
          <w:color w:val="191919"/>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53.大力推进法治贵州建设。</w:t>
      </w:r>
      <w:r>
        <w:rPr>
          <w:rFonts w:hint="default" w:ascii="Times New Roman" w:hAnsi="Times New Roman" w:eastAsia="仿宋_GB2312" w:cs="Times New Roman"/>
          <w:color w:val="000000"/>
          <w:kern w:val="0"/>
          <w:sz w:val="32"/>
          <w:szCs w:val="32"/>
          <w:lang w:val="en-US" w:eastAsia="zh-CN" w:bidi="ar-SA"/>
        </w:rPr>
        <w:t>加强科学立法、严格执法、公正司法、全民守法。加强和改进地方立法工作，健全地方立法体制机制。深化综合行政执法体制改革，健全综合行政执法联动协调机制和行政执法、国家监察与刑事司法衔接机制。健全完善法治监督保障体系。深化司法体制综合配套改革，加强政法领域监督制约体系建设。强化全民自觉守法意识，提升“八五”普法实效。加强同民法典相关联、相配套的法规制度建设。推广“法治毕节”创建经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54.加快推进社会治理模式创新。</w:t>
      </w:r>
      <w:r>
        <w:rPr>
          <w:rFonts w:hint="default" w:ascii="Times New Roman" w:hAnsi="Times New Roman" w:eastAsia="仿宋_GB2312" w:cs="Times New Roman"/>
          <w:color w:val="000000"/>
          <w:kern w:val="0"/>
          <w:sz w:val="32"/>
          <w:szCs w:val="32"/>
          <w:lang w:val="en-US" w:eastAsia="zh-CN" w:bidi="ar-SA"/>
        </w:rPr>
        <w:t>推进社会治理重心向基层下移，向基层放权赋能。强化城乡社区网格化管理和服务，大力培育发展与社会治理事务相关的社会组织，探索建立社区社会组织孵化基地机制。建立健全人民意见征集制度。创新完善科技支撑社会治理机制，建设社会治理智能化平台，构建基层社会治理信息综合、指挥调度、联动处置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55.防范化解重大风险。加强经济安全风险预警、防控机制和能力建设。</w:t>
      </w:r>
      <w:r>
        <w:rPr>
          <w:rFonts w:hint="default" w:ascii="Times New Roman" w:hAnsi="Times New Roman" w:eastAsia="仿宋_GB2312" w:cs="Times New Roman"/>
          <w:color w:val="000000"/>
          <w:kern w:val="0"/>
          <w:sz w:val="32"/>
          <w:szCs w:val="32"/>
          <w:lang w:val="en-US" w:eastAsia="zh-CN" w:bidi="ar-SA"/>
        </w:rPr>
        <w:t>严格落实政府债务管理系列政策，健全地方政府债务管理机制，形成良性的可持续政府投资机制。加强金融风险隐患盘查摸底，牢牢守住不发生系统性金融风险的底线。防范化解社会领域重大风险，健全重大决策社会稳定风险评估制度，完善社会矛盾纠纷多元预防调处化解综合机制，做好信访维稳工作。建立公共安全隐患排查和安全预防控制体系，健全突发公共卫生事件社会预警机制和重大疫情响应机制，完善军地联动处置突发公共安全事件机制。切实防范生物安全、数据安全风险。防范化解地质灾害、自然灾害风险。健全防灾减灾救灾管理体制和运行机制，实施地质灾害避险移民工程，形成省市县乡村五级灾害应急救助体系。保障人民生命财产安全，提高食品药品等关系人民健康产品和服务的安全保障水平，实施安全生产专项整治三年行动计划，防范化解交通、煤矿等领域安全生产重大风险，坚决遏制重特大事故发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Arial" w:hAnsi="Arial" w:eastAsia="Arial" w:cs="Arial"/>
          <w:i w:val="0"/>
          <w:caps w:val="0"/>
          <w:color w:val="191919"/>
          <w:spacing w:val="0"/>
          <w:sz w:val="24"/>
          <w:szCs w:val="24"/>
        </w:rPr>
      </w:pPr>
      <w:r>
        <w:rPr>
          <w:rStyle w:val="10"/>
          <w:rFonts w:hint="default" w:ascii="Arial" w:hAnsi="Arial" w:eastAsia="Arial" w:cs="Arial"/>
          <w:b/>
          <w:i w:val="0"/>
          <w:caps w:val="0"/>
          <w:color w:val="191919"/>
          <w:spacing w:val="0"/>
          <w:sz w:val="24"/>
          <w:szCs w:val="24"/>
          <w:shd w:val="clear" w:fill="FFFFFF"/>
        </w:rPr>
        <w:t>十五、坚持和加强党的全面领导，为高质量发展提供坚强保证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坚决维护党中央权威和集中统一领导，全面贯彻落实新时代党的建设总要求和新时代党的组织路线，坚持和完善党领导经济社会发展的体制机制，凝聚推动高质量发展的强大合力。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56.提高各级党组织领导高质量发展的能力。</w:t>
      </w:r>
      <w:r>
        <w:rPr>
          <w:rFonts w:hint="default" w:ascii="Times New Roman" w:hAnsi="Times New Roman" w:eastAsia="仿宋_GB2312" w:cs="Times New Roman"/>
          <w:color w:val="000000"/>
          <w:kern w:val="0"/>
          <w:sz w:val="32"/>
          <w:szCs w:val="32"/>
          <w:lang w:val="en-US" w:eastAsia="zh-CN" w:bidi="ar-SA"/>
        </w:rPr>
        <w:t>贯彻党把方向、谋大局、定政策、促改革的要求，深入学习贯彻习近平新时代中国特色社会主义思想，坚决落实习近平总书记对贵州工作重要指示精神，增强“四个意识”、坚定“四个自信”、做到“两个维护”，完善上下贯通、执行有力的组织体系，确保党中央决策部署有效落实。统筹建立覆盖全省促进高质量发展的干部考核体系，创新各级党组织领导经济工作的观念和方式方法，加强对经济社会发展的统筹协调。健全党委研究经济社会发展、研究重大方针政策的工作机制，加强对重大经济社会问题的调查研究。健全决策咨询机制。坚持思想建党、纪律强党、制度治党同向发力，把严的主基调长期坚持下去，纵深推进全面从严治党，不断增强党自我净化、自我完善、自我革新、自我提高能力。锲而不舍落实中央八项规定精神，持续纠治形式主义、官僚主义，切实为基层减负。深化政治巡视巡察。坚定不移深化反腐败斗争，常态化开展党内政治生态研判，一体推进不敢腐、不能腐、不想腐。坚持完善党和国家监督体系，形成决策科学、执行坚决、监督有力的权力运行机制，营造风清气正的良好政治生态和发展环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57.广泛凝聚全省人民团结奋进的磅礴力量。</w:t>
      </w:r>
      <w:r>
        <w:rPr>
          <w:rFonts w:hint="default" w:ascii="Times New Roman" w:hAnsi="Times New Roman" w:eastAsia="仿宋_GB2312" w:cs="Times New Roman"/>
          <w:color w:val="000000"/>
          <w:kern w:val="0"/>
          <w:sz w:val="32"/>
          <w:szCs w:val="32"/>
          <w:lang w:val="en-US" w:eastAsia="zh-CN" w:bidi="ar-SA"/>
        </w:rPr>
        <w:t>贯彻党的群众路线，提高组织、宣传、统战等凝聚服务群众能力，激发各族群众开启社会主义现代化新征程的自觉自信。支持和保证各级人大及其常委会依法行使职权，推进科学立法、民主立法，加强对“一府一委两院”的监督。支持人民政协围绕团结和民主两大主题履行职能，发挥好专门协商机构作用。完善大统战工作格局，巩固和发展最广泛的爱国统一战线，鼓励和支持民主党派、工商联、无党派人士、党外知识分子、出国和归国留学人员发挥作用。全面贯彻党的民族政策，铸牢中华民族共同体意识。贯彻党的宗教工作基本方针，引导宗教与社会主义社会相适应。做好港澳台侨和海外统战工作。做好新的社会阶层人士工作。加强群团组织建设，发挥工会、共青团、妇联、残联、红十字会等人民团体的桥梁纽带作用。提高党管武装工作质量，做好国防动员、退役军人事务和双拥共建工作。支持驻黔解放军和武警部队现代化建设，加快推进军民融合深度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58.切实加强基层基础工作。</w:t>
      </w:r>
      <w:r>
        <w:rPr>
          <w:rFonts w:hint="default" w:ascii="Times New Roman" w:hAnsi="Times New Roman" w:eastAsia="仿宋_GB2312" w:cs="Times New Roman"/>
          <w:color w:val="000000"/>
          <w:kern w:val="0"/>
          <w:sz w:val="32"/>
          <w:szCs w:val="32"/>
          <w:lang w:val="en-US" w:eastAsia="zh-CN" w:bidi="ar-SA"/>
        </w:rPr>
        <w:t>加强基层党组织建设，推进党支部标准化规范化建设。分类推进新形势下农村、城市、机关、学校、国有企业、公立医院、非公有制经济组织和社会组织等领域党组织建设，扩大党的组织和工作有效覆盖。提高农村基层组织建设质量，常态化开展软弱涣散基层党组织整顿，选优配强基层党组织带头人，培育选树先进典型，打造一支懂农业、爱农村、爱农民、有战斗力的农村基层干部队伍。建立健全抓党建促乡村振兴的制度机制，在具备条件的地方稳妥推进村(社区)党组织书记、村(居)民委员会主任“一肩挑”。实行村党组织书记县级备案管理制度，建立派出“第一书记”和驻村工作组长效机制。做好发展党员和党员教育、管理工作。更加重视基层、关心基层、支持基层，在人力物力财力上给予倾斜。加强乡镇基层政权和服务能力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59.加强干部队伍建设。</w:t>
      </w:r>
      <w:r>
        <w:rPr>
          <w:rFonts w:hint="default" w:ascii="Times New Roman" w:hAnsi="Times New Roman" w:eastAsia="仿宋_GB2312" w:cs="Times New Roman"/>
          <w:color w:val="000000"/>
          <w:kern w:val="0"/>
          <w:sz w:val="32"/>
          <w:szCs w:val="32"/>
          <w:lang w:val="en-US" w:eastAsia="zh-CN" w:bidi="ar-SA"/>
        </w:rPr>
        <w:t>坚持党管干部原则，树立正确的选人用人导向，强化正向激励。落实好干部标准，提高各级领导班子和干部适应新时代新要求抓改革、促发展、保稳定水平和专业化能力，加强对敢担当善作为干部的激励保护，以正确用人导向引领干事创业导向。加强党政领导班子建设，大力发现和培养选拔优秀年轻干部，用好各年龄段干部，注重从国有企业、高等院校、科研院所等单位培养选拔高素质专业化干部。统筹做好培养选拔女干部、少数民族干部和党外干部工作。深化公务员分类改革，巩固公务员职务与职级并行制度成果，健全基层公务员培养选拔机制。探索建立干部合理流动、能进能出、能上能下的常态化机制。做好老干部工作和关心下一代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bCs/>
          <w:color w:val="000000"/>
          <w:kern w:val="0"/>
          <w:sz w:val="32"/>
          <w:szCs w:val="32"/>
          <w:lang w:val="en-US" w:eastAsia="zh-CN" w:bidi="ar-SA"/>
        </w:rPr>
        <w:t>60.确保落实“十四五”规划建议目标任务。</w:t>
      </w:r>
      <w:r>
        <w:rPr>
          <w:rFonts w:hint="default" w:ascii="Times New Roman" w:hAnsi="Times New Roman" w:eastAsia="仿宋_GB2312" w:cs="Times New Roman"/>
          <w:color w:val="000000"/>
          <w:kern w:val="0"/>
          <w:sz w:val="32"/>
          <w:szCs w:val="32"/>
          <w:lang w:val="en-US" w:eastAsia="zh-CN" w:bidi="ar-SA"/>
        </w:rPr>
        <w:t>编制“十四五”规划纲要和专项规划，要坚决贯彻党中央和省委决策部署，落实本建议确定的发展战略、目标任务、重大举措。各地区各部门要从实际出发，在务实功、求实效上下功夫，切实做到抓具体抓深入，健全政策协调和工作协同机制，完善规划实施监测评估机制，确保省委关于“十四五”发展的决策部署落到实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实现“十四五”规划和二0三五年远景目标，意义重大深远，任务繁重艰巨，前景光明美好。全省广大党员干部群众要更加紧密地团结在以习近平同志为核心的党中央周围，牢记嘱托、感恩奋进，攻坚克难、奋发作为，为巩固脱贫攻坚成果、续写新时代高质量发展新篇章、奋力开创百姓富生态美的多彩贵州新未来努力奋斗！</w:t>
      </w:r>
    </w:p>
    <w:p>
      <w:pPr>
        <w:outlineLvl w:val="9"/>
      </w:pPr>
    </w:p>
    <w:p>
      <w:pP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br w:type="page"/>
      </w:r>
    </w:p>
    <w:p>
      <w:pPr>
        <w:widowControl/>
        <w:jc w:val="left"/>
        <w:outlineLvl w:val="9"/>
        <w:rPr>
          <w:rFonts w:ascii="Times New Roman" w:hAnsi="Times New Roman" w:eastAsia="仿宋_GB2312" w:cs="Times New Roman"/>
          <w:color w:val="000000"/>
          <w:kern w:val="0"/>
          <w:sz w:val="32"/>
          <w:szCs w:val="32"/>
        </w:rPr>
      </w:pPr>
    </w:p>
    <w:p>
      <w:pPr>
        <w:spacing w:line="600" w:lineRule="exact"/>
        <w:jc w:val="center"/>
        <w:outlineLvl w:val="0"/>
        <w:rPr>
          <w:rFonts w:ascii="Times New Roman" w:hAnsi="Times New Roman" w:eastAsia="方正小标宋简体" w:cs="方正小标宋简体"/>
          <w:color w:val="000000"/>
          <w:sz w:val="44"/>
          <w:szCs w:val="44"/>
        </w:rPr>
      </w:pPr>
      <w:bookmarkStart w:id="2" w:name="_Toc3191"/>
      <w:r>
        <w:rPr>
          <w:rFonts w:hint="eastAsia" w:ascii="Times New Roman" w:hAnsi="Times New Roman" w:eastAsia="方正小标宋简体" w:cs="方正小标宋简体"/>
          <w:color w:val="000000"/>
          <w:sz w:val="44"/>
          <w:szCs w:val="44"/>
        </w:rPr>
        <w:t>习近平：在浦东开发开放30周年庆祝大会上的讲话</w:t>
      </w:r>
      <w:bookmarkEnd w:id="2"/>
    </w:p>
    <w:p>
      <w:pPr>
        <w:widowControl/>
        <w:shd w:val="clear" w:color="auto" w:fill="FFFFFF"/>
        <w:jc w:val="center"/>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来源：人民网－人民日报   发布时间：2020-11-13</w:t>
      </w:r>
    </w:p>
    <w:p>
      <w:pPr>
        <w:pStyle w:val="7"/>
        <w:widowControl/>
        <w:spacing w:beforeAutospacing="0" w:afterAutospacing="0"/>
        <w:jc w:val="center"/>
        <w:outlineLvl w:val="9"/>
        <w:rPr>
          <w:rFonts w:ascii="Times New Roman" w:hAnsi="Times New Roman" w:eastAsia="黑体" w:cs="黑体"/>
          <w:color w:val="000000"/>
          <w:sz w:val="32"/>
          <w:szCs w:val="32"/>
        </w:rPr>
      </w:pPr>
      <w:r>
        <w:rPr>
          <w:rFonts w:hint="eastAsia" w:ascii="Times New Roman" w:hAnsi="Times New Roman" w:eastAsia="黑体" w:cs="黑体"/>
          <w:b/>
          <w:color w:val="000000"/>
          <w:sz w:val="32"/>
          <w:szCs w:val="32"/>
        </w:rPr>
        <w:t>在浦东开发开放30周年庆祝大会上的讲话</w:t>
      </w:r>
    </w:p>
    <w:p>
      <w:pPr>
        <w:pStyle w:val="7"/>
        <w:widowControl/>
        <w:spacing w:beforeAutospacing="0" w:afterAutospacing="0"/>
        <w:jc w:val="center"/>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（2020年11月12日）</w:t>
      </w:r>
    </w:p>
    <w:p>
      <w:pPr>
        <w:pStyle w:val="7"/>
        <w:widowControl/>
        <w:spacing w:beforeAutospacing="0" w:afterAutospacing="0"/>
        <w:jc w:val="center"/>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习近平</w:t>
      </w:r>
    </w:p>
    <w:p>
      <w:pPr>
        <w:pStyle w:val="7"/>
        <w:widowControl/>
        <w:spacing w:beforeAutospacing="0" w:afterAutospacing="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女士们，先生们，同志们：</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30年前，国际形势风云变幻，国内改革风起云涌，党中央全面研判国际国内大势，统筹把握改革发展大局，作出了开发开放上海浦东的重大决策，掀开了我国改革开放向纵深推进的崭新篇章。</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今天，我们在这里隆重集会，庆祝浦东开发开放30周年，就是要回顾历史、展望未来，支持浦东在全面建设社会主义现代化国家新征程中锐意进取，推进更深层次改革、更高水平开放，为实现全面建设社会主义现代化国家的奋斗目标、实现中华民族伟大复兴的中国梦作出新的更大的贡献！</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首先，我代表党中央、国务院和中央军委，向上海广大干部群众，致以热烈的祝贺和诚挚的问候！向所有关心、支持、参与浦东开发开放的港澳台同胞、海外侨胞和各国人士，表示衷心的感谢！</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女士们、先生们、同志们！</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党中央对浦东开发开放高度重视、寄予厚望。邓小平同志亲自倡导，指出“开发浦东，这个影响就大了，不只是浦东的问题，是关系上海发展的问题，是利用上海这个基地发展长江三角洲和长江流域的问题”，要求“抓紧浦东开发，不要动摇，一直到建成”。</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党的十四大强调，以上海浦东开发开放为龙头，进一步开放长江沿岸城市，尽快把上海建成国际经济、金融、贸易中心之一，带动长江三角洲和整个长江流域地区经济的新飞跃。党的十五大、十六大、十七大都要求浦东在扩大开放、自主创新等方面走在前列。</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进入新时代，党的十八大、十九大继续对浦东开发开放提出明确要求，党中央把首个自由贸易试验区、首批综合性国家科学中心等一系列国家战略任务放在浦东，推动浦东开发开放不断展现新气象。</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30年来，浦东创造性贯彻落实党中央决策部署，取得了举世瞩目的成就。经济实现跨越式发展，生产总值从1990年的60亿元跃升到2019年的1.27万亿元，财政总收入从开发开放初期的11亿元增加到2019年的逾4000亿元，浦东以全国1/8000的面积创造了全国1/80的国内生产总值、1/15的货物进出口总额。改革开放走在全国前列，诞生了第一个金融贸易区、第一个保税区、第一个自由贸易试验区及临港新片区、第一家外商独资贸易公司等一系列“全国第一”。核心竞争力大幅度增强，基本形成以现代服务业为主体、战略性新兴产业为引领、先进制造业为支撑的现代产业体系，承载了上海国际经济中心、金融中心、贸易中心、航运中心、科技创新中心建设的重要功能。人民生活水平整体性跃升，2019年城乡居民人均可支配收入达到71647元，人均预期寿命从1993年的76.10岁提高到84.46岁，城镇人均住房建筑面积从1993年的15平方米提高到42平方米。</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30年披荆斩棘，30载雨雪风霜。经过30年发展，浦东已经从过去以农业为主的区域，变成了一座功能集聚、要素齐全、设施先进的现代化新城，可谓是沧桑巨变。浦东开发开放30年取得的显著成就，为中国特色社会主义制度优势提供了最鲜活的现实明证，为改革开放和社会主义现代化建设提供了最生动的实践写照！</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实践充分证明，党的十一届三中全会以来形成的党的基本理论、基本路线、基本方略是完全正确的；改革开放是坚持和发展中国特色社会主义、实现中华民族伟大复兴的必由之路；改革发展必须坚持以人民为中心，把人民对美好生活的向往作为我们的奋斗目标，依靠人民创造历史伟业！</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女士们、先生们、同志们！</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从现在起到本世纪中叶，是我国全面建成社会主义现代化强国的30年。当前，世界正经历百年未有之大变局，新冠肺炎疫情全球大流行使这个大变局加速演变，单边主义、保护主义上升，国际格局深刻调整，不稳定不确定因素明显增多，今后一个时期我们将面对更为复杂多变的外部环境。越是面对挑战，我们越是要遵循历史前进逻辑、顺应时代发展潮流、呼应人民群众期待，在更加开放的条件下实现更高质量的发展。</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新征程上，我们要把浦东新的历史方位和使命，放在中华民族伟大复兴战略全局、世界百年未有之大变局这两个大局中加以谋划，放在构建以国内大循环为主体、国内国际双循环相互促进的新发展格局中予以考量和谋划，准确识变、科学应变、主动求变，在危机中育先机、于变局中开新局。</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党中央正在研究制定《关于支持浦东新区高水平改革开放、打造社会主义现代化建设引领区的意见》，将赋予浦东新区改革开放新的重大任务。浦东要抓住机遇、乘势而上，全面贯彻党的十九大和十九届二中、三中、四中、五中全会精神，科学把握新发展阶段，坚决贯彻新发展理念，服务构建新发展格局，坚持稳中求进工作总基调，勇于挑最重的担子、啃最硬的骨头，努力成为更高水平改革开放的开路先锋、全面建设社会主义现代化国家的排头兵、彰显“四个自信”的实践范例，更好向世界展示中国理念、中国精神、中国道路。</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一，全力做强创新引擎，打造自主创新新高地。科学技术从来没有像今天这样深刻影响着国家前途命运，从来没有像今天这样深刻影响着人民幸福安康。我国经济社会发展比过去任何时候都更加需要科学技术解决方案，更加需要增强创新这个第一动力。要面向世界科技前沿、面向经济主战场、面向国家重大需求、面向人民生命健康，加强基础研究和应用基础研究，打好关键核心技术攻坚战，加速科技成果向现实生产力转化，提升产业链水平，为确保全国产业链供应链稳定多作新贡献。</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浦东要在基础科技领域作出大的创新，在关键核心技术领域取得大的突破，更好发挥科技创新策源功能。要优化创新创业生态环境，疏通基础研究、应用研究和产业化双向链接的快车道。要聚焦关键领域发展创新型产业，加快在集成电路、生物医药、人工智能等领域打造世界级产业集群。要深化科技创新体制改革，发挥企业在技术创新中的主体作用，同长三角地区产业集群加强分工协作，突破一批核心部件、推出一批高端产品、形成一批中国标准。要积极参与、牵头组织国际大科学计划和大科学工程，开展全球科技协同创新。</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二，加强改革系统集成，激活高质量发展新动力。改革开放是当代中国最显著的特征。党的十八届三中全会以来，我们聚焦深层次体制机制障碍，推出一系列重大改革，打通理顺许多堵点难点，很多领域实现了历史性变革、系统性重塑、整体性重构。随着我国迈入新发展阶段，要聚焦基础性和具有重大牵引作用的改革举措，在政策取向上相互配合、在实施过程中相互促进、在改革成效上相得益彰，推动各方面制度更加成熟更加定型。</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浦东要在改革系统集成协同高效上率先试、出经验。要探索开展综合性改革试点，统筹推进重要领域和关键环节改革，从事物发展的全过程、产业发展的全链条、企业发展的全生命周期出发来谋划设计改革，加强重大制度创新充分联动和衔接配套，放大改革综合效应，打造市场化、法治化、国际化的一流营商环境。</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三，深入推进高水平制度型开放，增创国际合作和竞争新优势。对外开放是我国的基本国策，任何时候都不能动摇。当今时代，任何关起门来搞建设的想法，任何拒人于千里之外的做法，任何搞唯我独尊、赢者通吃的企图，都是逆历史潮流而动的！当前，经济全球化遇到一些回头浪，但世界决不会退回到相互封闭、彼此分割的状态，开放合作仍然是历史潮流，互利共赢依然是人心所向。要敞开大门欢迎各国分享中国发展机遇，积极参与全球经济治理。凡是愿意同我们合作的国家、地区和企业，我们都要积极开展合作。</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浦东要着力推动规则、规制、管理、标准等制度型开放，提供高水平制度供给、高质量产品供给、高效率资金供给，更好参与国际合作和竞争。要更好发挥中国（上海）自由贸易试验区临港新片区作用，对标最高标准、最高水平，实行更大程度的压力测试，在若干重点领域率先实现突破。要加快同长三角共建辐射全球的航运枢纽，提升整体竞争力和影响力。要率先实行更加开放更加便利的人才引进政策，积极引进高层次人才、拔尖人才和团队特别是青年才俊。</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四，增强全球资源配置能力，服务构建新发展格局。我说过，中国经济是一片大海，我还要说世界经济也是一片大海。世界大海大洋都是相通的，任何人企图人为阻碍世界大海大洋相通，都只能是一种不自量力的幻想！加快构建新发展格局，要更好统筹国内国际两个市场两种资源，增强资源配置能力，提高对资金、信息、技术、人才、货物等要素配置的全球性影响力。</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浦东要努力成为国内大循环的中心节点和国内国际双循环的战略链接，在长三角一体化发展中更好发挥龙头辐射作用。要完善金融市场体系、产品体系、机构体系、基础设施体系，支持浦东发展人民币离岸交易、跨境贸易结算和海外融资服务，建设国际金融资产交易平台，提升重要大宗商品的价格影响力，更好服务和引领实体经济发展。要发展更高能级的总部经济，统筹发展在岸业务和离岸业务，成为全球产业链供应链价值链的重要枢纽。</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五，提高城市治理现代化水平，开创人民城市建设新局面。人民城市人民建、人民城市为人民。城市是人集中生活的地方，城市建设必须把让人民宜居安居放在首位，把最好的资源留给人民。要坚持广大人民群众在城市建设和发展中的主体地位，探索具有中国特色、体现时代特征、彰显我国社会主义制度优势的超大城市发展之路。要提高城市治理水平，推动治理手段、治理模式、治理理念创新，加快建设智慧城市，率先构建经济治理、社会治理、城市治理统筹推进和有机衔接的治理体系。</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推进城市治理，根本目的是提升人民群众获得感、幸福感、安全感。要着力解决人民群众最关心最直接最现实的利益问题，不断提高公共服务均衡化、优质化水平。要构建和谐优美生态环境，把城市建设成为人与人、人与自然和谐共生的美丽家园。要把全生命周期管理理念贯穿城市规划、建设、管理全过程各环节，把健全公共卫生应急管理体系作为提升治理能力的重要一环，着力完善重大疫情防控体制机制，毫不放松抓好常态化疫情防控，全方位全周期保障人民健康。</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中央和国家有关部门要站在全局高度、聚焦国家战略，会同上海市做好顶层设计，积极研究制定支持浦东高水平改革开放的具体举措，共同推动各项政策落地见效。</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女士们、先生们、同志们！</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明年是中国共产党成立100周年。上海是中国共产党诞生地。要传承红色基因、践行初心使命，不断提升党的建设质量和水平，确保改革开放正确方向。广大党员、干部要勇于担当、敢为先锋，奋力创造新时代新奇迹。</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女士们、先生们、同志们！</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装点此关山，今朝更好看。”上海是一座光荣的城市，是一个不断见证奇迹的地方。浦东开发开放30年的历程，走的是一条解放思想、深化改革之路，是一条面向世界、扩大开放之路，是一条打破常规、创新突破之路。展望未来，我们完全有理由相信，在新时代中国发展的壮阔征程上，上海一定能创造出令世界刮目相看的新奇迹，一定能展现出建设社会主义现代化国家的新气象！</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（新华社上海11月12日电）</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人民日报 》（ 2020年11月13日 02 版）</w:t>
      </w:r>
    </w:p>
    <w:p>
      <w:pPr>
        <w:outlineLvl w:val="9"/>
        <w:rPr>
          <w:rFonts w:ascii="Times New Roman" w:hAnsi="Times New Roman" w:eastAsia="仿宋_GB2312" w:cs="Times New Roman"/>
          <w:color w:val="000000"/>
          <w:kern w:val="0"/>
          <w:sz w:val="32"/>
          <w:szCs w:val="32"/>
        </w:rPr>
      </w:pPr>
    </w:p>
    <w:p>
      <w:pPr>
        <w:outlineLvl w:val="9"/>
      </w:pPr>
      <w:r>
        <w:br w:type="page"/>
      </w:r>
    </w:p>
    <w:p>
      <w:pPr>
        <w:spacing w:line="600" w:lineRule="exact"/>
        <w:jc w:val="center"/>
        <w:outlineLvl w:val="0"/>
        <w:rPr>
          <w:rFonts w:hint="eastAsia" w:ascii="Times New Roman" w:hAnsi="Times New Roman" w:eastAsia="方正小标宋简体" w:cs="方正小标宋简体"/>
          <w:color w:val="000000"/>
          <w:sz w:val="44"/>
          <w:szCs w:val="44"/>
        </w:rPr>
      </w:pPr>
      <w:bookmarkStart w:id="3" w:name="_Toc23012"/>
      <w:r>
        <w:rPr>
          <w:rFonts w:hint="default" w:ascii="Times New Roman" w:hAnsi="Times New Roman" w:eastAsia="方正小标宋简体" w:cs="方正小标宋简体"/>
          <w:color w:val="000000"/>
          <w:sz w:val="44"/>
          <w:szCs w:val="44"/>
        </w:rPr>
        <w:t>习近平生态文明思想</w:t>
      </w:r>
      <w:bookmarkEnd w:id="3"/>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outlineLvl w:val="9"/>
        <w:rPr>
          <w:rFonts w:hint="default" w:ascii="Times New Roman" w:hAnsi="Times New Roman" w:eastAsia="仿宋_GB2312" w:cs="黑体"/>
          <w:color w:val="000000"/>
          <w:kern w:val="2"/>
          <w:sz w:val="32"/>
          <w:szCs w:val="32"/>
          <w:lang w:val="en-US" w:eastAsia="zh-CN" w:bidi="ar-SA"/>
        </w:rPr>
      </w:pPr>
      <w:r>
        <w:rPr>
          <w:rStyle w:val="10"/>
          <w:rFonts w:hint="default" w:ascii="Helvetica" w:hAnsi="Helvetica" w:eastAsia="Helvetica" w:cs="Helvetica"/>
          <w:b/>
          <w:i w:val="0"/>
          <w:caps w:val="0"/>
          <w:color w:val="333333"/>
          <w:spacing w:val="0"/>
          <w:sz w:val="27"/>
          <w:szCs w:val="27"/>
          <w:shd w:val="clear" w:fill="FAFBFC"/>
        </w:rPr>
        <w:t>提出过程：</w:t>
      </w:r>
      <w:r>
        <w:rPr>
          <w:rFonts w:hint="default" w:ascii="Times New Roman" w:hAnsi="Times New Roman" w:eastAsia="仿宋_GB2312" w:cs="黑体"/>
          <w:color w:val="000000"/>
          <w:kern w:val="2"/>
          <w:sz w:val="32"/>
          <w:szCs w:val="32"/>
          <w:lang w:val="en-US" w:eastAsia="zh-CN" w:bidi="ar-SA"/>
        </w:rPr>
        <w:t>党的十八大以来，习近平总书记以马克思主义政治家、战略家、理论家的深刻洞察力、敏锐判断力和战略定力，继承和发展马克思主义关于人与自然关系的思想精华和理论品格，深刻把握新时代我国人与自然关系的新形势新矛盾新特征，开展了一系列根本性、开创性、长远性工作，推动生态文明建设和生态环境保护从实践到认识发生历史性、转折性、全局性变化，形成了习近平生态文明思想。2018年5月，在全国生态环境保护大会上，习近平总书记发表重要讲话，对全面加强生态环境保护，坚决打好污染防治攻坚战，作出了系统部署和安排。此次大会确立了习近平生态文明思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outlineLvl w:val="9"/>
        <w:rPr>
          <w:rFonts w:hint="default" w:ascii="Times New Roman" w:hAnsi="Times New Roman" w:eastAsia="仿宋_GB2312" w:cs="黑体"/>
          <w:color w:val="000000"/>
          <w:kern w:val="2"/>
          <w:sz w:val="32"/>
          <w:szCs w:val="32"/>
          <w:lang w:val="en-US" w:eastAsia="zh-CN" w:bidi="ar-SA"/>
        </w:rPr>
      </w:pPr>
      <w:r>
        <w:rPr>
          <w:rStyle w:val="10"/>
          <w:rFonts w:hint="default" w:ascii="Helvetica" w:hAnsi="Helvetica" w:eastAsia="Helvetica" w:cs="Helvetica"/>
          <w:b/>
          <w:i w:val="0"/>
          <w:caps w:val="0"/>
          <w:color w:val="333333"/>
          <w:spacing w:val="0"/>
          <w:sz w:val="27"/>
          <w:szCs w:val="27"/>
          <w:shd w:val="clear" w:fill="FAFBFC"/>
        </w:rPr>
        <w:t>基本内涵：</w:t>
      </w:r>
      <w:r>
        <w:rPr>
          <w:rFonts w:hint="default" w:ascii="Times New Roman" w:hAnsi="Times New Roman" w:eastAsia="仿宋_GB2312" w:cs="黑体"/>
          <w:color w:val="000000"/>
          <w:kern w:val="2"/>
          <w:sz w:val="32"/>
          <w:szCs w:val="32"/>
          <w:lang w:val="en-US" w:eastAsia="zh-CN" w:bidi="ar-SA"/>
        </w:rPr>
        <w:t>习近平生态文明思想内涵丰富、博大精深，深刻回答了“为什么建设生态文明”“建设什么样的生态文明”“怎样建设生态文明”等重大理论和实践问题，集中体现为“生态兴则文明兴”的深邃历史观、“人与自然和谐共生” 的科学自然观、“绿水青山就是金山银山”的绿色发展观、“良好生态环境是最普惠的民生福祉”的基本民生观、“山水林田湖草是生命共同体”的整体系统观、“实行最严格生态环境保护制度”的严密法治观、“共同建设美丽中国”的全民行动观、“共谋全球生态文明建设之路”的共赢全球观。这一重要思想进一步丰富了坚持和发展中国特色社会主义的总目标、总任务、总体布局、战略布局和发展理念、发展方式、发展动力等，是习近平新时代中国特色社会主义思想的重要组成部分和核心内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outlineLvl w:val="9"/>
        <w:rPr>
          <w:rFonts w:hint="default" w:ascii="Times New Roman" w:hAnsi="Times New Roman" w:eastAsia="仿宋_GB2312" w:cs="黑体"/>
          <w:color w:val="000000"/>
          <w:kern w:val="2"/>
          <w:sz w:val="32"/>
          <w:szCs w:val="32"/>
          <w:lang w:val="en-US" w:eastAsia="zh-CN" w:bidi="ar-SA"/>
        </w:rPr>
      </w:pPr>
      <w:r>
        <w:rPr>
          <w:rStyle w:val="10"/>
          <w:rFonts w:hint="default" w:ascii="Helvetica" w:hAnsi="Helvetica" w:eastAsia="Helvetica" w:cs="Helvetica"/>
          <w:b/>
          <w:i w:val="0"/>
          <w:caps w:val="0"/>
          <w:color w:val="333333"/>
          <w:spacing w:val="0"/>
          <w:sz w:val="27"/>
          <w:szCs w:val="27"/>
          <w:shd w:val="clear" w:fill="FAFBFC"/>
        </w:rPr>
        <w:t>意义作用：</w:t>
      </w:r>
      <w:r>
        <w:rPr>
          <w:rFonts w:hint="default" w:ascii="Times New Roman" w:hAnsi="Times New Roman" w:eastAsia="仿宋_GB2312" w:cs="黑体"/>
          <w:color w:val="000000"/>
          <w:kern w:val="2"/>
          <w:sz w:val="32"/>
          <w:szCs w:val="32"/>
          <w:lang w:val="en-US" w:eastAsia="zh-CN" w:bidi="ar-SA"/>
        </w:rPr>
        <w:t>习近平生态文明思想深刻把握人与自然的发展规律，紧扣时代命题，坚持开拓创新，充分体现了新思想的科学性、指导性和实践性的理论特质，充分展示了生态文明建设的实践伟力，是标志性、创新性、战略性的重大理论成果，是新时代生态文明建设的根本遵循，为推动生态文明建设提供了思想指引和实践指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outlineLvl w:val="9"/>
        <w:rPr>
          <w:rFonts w:hint="default" w:ascii="Times New Roman" w:hAnsi="Times New Roman" w:eastAsia="仿宋_GB2312" w:cs="黑体"/>
          <w:color w:val="000000"/>
          <w:kern w:val="2"/>
          <w:sz w:val="32"/>
          <w:szCs w:val="32"/>
          <w:lang w:val="en-US" w:eastAsia="zh-CN" w:bidi="ar-SA"/>
        </w:rPr>
      </w:pPr>
      <w:r>
        <w:rPr>
          <w:rStyle w:val="10"/>
          <w:rFonts w:hint="default" w:ascii="Helvetica" w:hAnsi="Helvetica" w:eastAsia="Helvetica" w:cs="Helvetica"/>
          <w:b/>
          <w:i w:val="0"/>
          <w:caps w:val="0"/>
          <w:color w:val="333333"/>
          <w:spacing w:val="0"/>
          <w:sz w:val="27"/>
          <w:szCs w:val="27"/>
          <w:shd w:val="clear" w:fill="FAFBFC"/>
        </w:rPr>
        <w:t>实践要求：</w:t>
      </w:r>
      <w:r>
        <w:rPr>
          <w:rFonts w:hint="default" w:ascii="Times New Roman" w:hAnsi="Times New Roman" w:eastAsia="仿宋_GB2312" w:cs="黑体"/>
          <w:color w:val="000000"/>
          <w:kern w:val="2"/>
          <w:sz w:val="32"/>
          <w:szCs w:val="32"/>
          <w:lang w:val="en-US" w:eastAsia="zh-CN" w:bidi="ar-SA"/>
        </w:rPr>
        <w:t>坚持人与自然和谐共生。要坚持节约优先、保护优先、自然恢复为主的方针，多谋打基础、利长远的善事，多干保护自然、修复生态的实事，多做治山理水、显山露水的好事，让群众望得见山、看得见水、记得住乡愁，让自然生态美景永驻人间，还自然以宁静、和谐、美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640" w:firstLineChars="200"/>
        <w:jc w:val="both"/>
        <w:outlineLvl w:val="9"/>
        <w:rPr>
          <w:rFonts w:hint="default" w:ascii="Times New Roman" w:hAnsi="Times New Roman" w:eastAsia="仿宋_GB2312" w:cs="黑体"/>
          <w:color w:val="000000"/>
          <w:kern w:val="2"/>
          <w:sz w:val="32"/>
          <w:szCs w:val="32"/>
          <w:lang w:val="en-US" w:eastAsia="zh-CN" w:bidi="ar-SA"/>
        </w:rPr>
      </w:pPr>
      <w:r>
        <w:rPr>
          <w:rFonts w:hint="default" w:ascii="Times New Roman" w:hAnsi="Times New Roman" w:eastAsia="仿宋_GB2312" w:cs="黑体"/>
          <w:color w:val="000000"/>
          <w:kern w:val="2"/>
          <w:sz w:val="32"/>
          <w:szCs w:val="32"/>
          <w:lang w:val="en-US" w:eastAsia="zh-CN" w:bidi="ar-SA"/>
        </w:rPr>
        <w:t>绿水青山就是金山银山。必须贯彻创新、协调、绿色、开放、共享的发展理念，加快形成节约资源和保护环境的空间格局、产业结构、生产方式、生活方式，把经济活动、人的行为限制在自然资源和生态环境能够承受的限度内，给自然生态留下休养生息的时间和空间。要加快划定并严守生态保护红线、环境质量底线、资源利用上线三条红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outlineLvl w:val="9"/>
        <w:rPr>
          <w:rFonts w:hint="default" w:ascii="Times New Roman" w:hAnsi="Times New Roman" w:eastAsia="仿宋_GB2312" w:cs="黑体"/>
          <w:color w:val="000000"/>
          <w:kern w:val="2"/>
          <w:sz w:val="32"/>
          <w:szCs w:val="32"/>
          <w:lang w:val="en-US" w:eastAsia="zh-CN" w:bidi="ar-SA"/>
        </w:rPr>
      </w:pPr>
      <w:r>
        <w:rPr>
          <w:rFonts w:hint="default" w:ascii="Times New Roman" w:hAnsi="Times New Roman" w:eastAsia="仿宋_GB2312" w:cs="黑体"/>
          <w:color w:val="000000"/>
          <w:kern w:val="2"/>
          <w:sz w:val="32"/>
          <w:szCs w:val="32"/>
          <w:lang w:val="en-US" w:eastAsia="zh-CN" w:bidi="ar-SA"/>
        </w:rPr>
        <w:t>良好生态环境是最普惠的民生福祉。要坚持生态惠民、生态利民、生态为民，重点解决损害群众健康的突出环境问题，加快改善生态环境质量，提供更多优质生态产品，努力实现社会公平正义，不断满足人民日益增长的优美生态环境需要。要增强全民节约意识、环保意识、生态意识，培育生态道德和行为准则，开展全民绿色行动，动员全社会都以实际行动减少能源资源消耗和污染排放，为生态环境保护作出贡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640" w:firstLineChars="200"/>
        <w:jc w:val="both"/>
        <w:outlineLvl w:val="9"/>
        <w:rPr>
          <w:rFonts w:hint="default" w:ascii="Times New Roman" w:hAnsi="Times New Roman" w:eastAsia="仿宋_GB2312" w:cs="黑体"/>
          <w:color w:val="000000"/>
          <w:kern w:val="2"/>
          <w:sz w:val="32"/>
          <w:szCs w:val="32"/>
          <w:lang w:val="en-US" w:eastAsia="zh-CN" w:bidi="ar-SA"/>
        </w:rPr>
      </w:pPr>
      <w:r>
        <w:rPr>
          <w:rFonts w:hint="default" w:ascii="Times New Roman" w:hAnsi="Times New Roman" w:eastAsia="仿宋_GB2312" w:cs="黑体"/>
          <w:color w:val="000000"/>
          <w:kern w:val="2"/>
          <w:sz w:val="32"/>
          <w:szCs w:val="32"/>
          <w:lang w:val="en-US" w:eastAsia="zh-CN" w:bidi="ar-SA"/>
        </w:rPr>
        <w:t>山水林田湖草是生命共同体。要从系统工程和全局角度寻求新的治理之道，必须统筹兼顾、整体施策、多措并举，全方位、全地域、全过程开展生态文明建设。要深入实施山水林田湖草一体化生态保护和修复，开展大规模国土绿化行动，加快水土流失和荒漠化石漠化综合治理。推动长江经济带发展，要共抓大保护，不搞大开发，坚持生态优先、绿色发展，涉及长江的一切经济活动都要以不破坏生态环境为前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640" w:firstLineChars="200"/>
        <w:jc w:val="both"/>
        <w:outlineLvl w:val="9"/>
        <w:rPr>
          <w:rFonts w:hint="eastAsia" w:ascii="Times New Roman" w:hAnsi="Times New Roman" w:eastAsia="仿宋_GB2312" w:cs="黑体"/>
          <w:color w:val="000000"/>
          <w:kern w:val="2"/>
          <w:sz w:val="32"/>
          <w:szCs w:val="32"/>
          <w:lang w:val="en-US" w:eastAsia="zh-CN" w:bidi="ar-SA"/>
        </w:rPr>
      </w:pPr>
      <w:r>
        <w:rPr>
          <w:rFonts w:hint="default" w:ascii="Times New Roman" w:hAnsi="Times New Roman" w:eastAsia="仿宋_GB2312" w:cs="黑体"/>
          <w:color w:val="000000"/>
          <w:kern w:val="2"/>
          <w:sz w:val="32"/>
          <w:szCs w:val="32"/>
          <w:lang w:val="en-US" w:eastAsia="zh-CN" w:bidi="ar-SA"/>
        </w:rPr>
        <w:t>用最严格制度最严密法治保护生态环境。要加快制度创新，增加制度供给，完善制度配套，强化制度执行。要严格用制度管权治吏、护蓝增绿，有权必有责、有责必担当、失责必追究，保证党中央关于生态文明建设决策部署落地生根见效。要落实领导干部生态文明建设责任制，严格考核问责。要下大气力抓住破坏生态环境的反面典型，释放出严加惩处的强烈信号</w:t>
      </w:r>
      <w:r>
        <w:rPr>
          <w:rFonts w:hint="eastAsia" w:ascii="Times New Roman" w:hAnsi="Times New Roman" w:eastAsia="仿宋_GB2312" w:cs="黑体"/>
          <w:color w:val="000000"/>
          <w:kern w:val="2"/>
          <w:sz w:val="32"/>
          <w:szCs w:val="32"/>
          <w:lang w:val="en-US" w:eastAsia="zh-CN"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640" w:firstLineChars="200"/>
        <w:jc w:val="both"/>
        <w:outlineLvl w:val="9"/>
        <w:rPr>
          <w:rFonts w:hint="default" w:ascii="Times New Roman" w:hAnsi="Times New Roman" w:eastAsia="仿宋_GB2312" w:cs="黑体"/>
          <w:color w:val="000000"/>
          <w:kern w:val="2"/>
          <w:sz w:val="32"/>
          <w:szCs w:val="32"/>
          <w:lang w:val="en-US" w:eastAsia="zh-CN" w:bidi="ar-SA"/>
        </w:rPr>
      </w:pPr>
      <w:r>
        <w:rPr>
          <w:rFonts w:hint="default" w:ascii="Times New Roman" w:hAnsi="Times New Roman" w:eastAsia="仿宋_GB2312" w:cs="黑体"/>
          <w:color w:val="000000"/>
          <w:kern w:val="2"/>
          <w:sz w:val="32"/>
          <w:szCs w:val="32"/>
          <w:lang w:val="en-US" w:eastAsia="zh-CN" w:bidi="ar-SA"/>
        </w:rPr>
        <w:t>共谋全球生态文明建设。要深度参与全球环境治理，增强我国在全球环境治理体系中的话语权和影响力，积极引导国际秩序变革方向，形成世界环境保护和可持续发展的解决方案。要坚持环境友好，引导应对气候变化国际合作。要推进“一带一路”建设，让生态文明的理念和实践造福沿线各国人民。</w:t>
      </w:r>
    </w:p>
    <w:p>
      <w:pPr>
        <w:outlineLvl w:val="9"/>
      </w:pPr>
    </w:p>
    <w:p>
      <w:pPr>
        <w:outlineLvl w:val="9"/>
      </w:pPr>
      <w:r>
        <w:br w:type="page"/>
      </w:r>
    </w:p>
    <w:p>
      <w:pPr>
        <w:widowControl/>
        <w:shd w:val="clear" w:color="auto" w:fill="FFFFFF"/>
        <w:spacing w:beforeAutospacing="0" w:afterAutospacing="0"/>
        <w:jc w:val="center"/>
        <w:outlineLvl w:val="0"/>
        <w:rPr>
          <w:rFonts w:hint="default" w:ascii="Times New Roman" w:hAnsi="Times New Roman" w:eastAsia="方正小标宋简体" w:cs="方正小标宋简体"/>
          <w:b w:val="0"/>
          <w:color w:val="000000"/>
          <w:kern w:val="2"/>
          <w:sz w:val="44"/>
          <w:szCs w:val="44"/>
        </w:rPr>
      </w:pPr>
      <w:bookmarkStart w:id="4" w:name="_Toc22480"/>
      <w:r>
        <w:rPr>
          <w:rFonts w:ascii="Times New Roman" w:hAnsi="Times New Roman" w:eastAsia="方正小标宋简体" w:cs="方正小标宋简体"/>
          <w:b w:val="0"/>
          <w:color w:val="000000"/>
          <w:kern w:val="2"/>
          <w:sz w:val="44"/>
          <w:szCs w:val="44"/>
        </w:rPr>
        <w:t>继往开来，开启全球应对气候变化新征程</w:t>
      </w:r>
      <w:bookmarkEnd w:id="4"/>
    </w:p>
    <w:p>
      <w:pPr>
        <w:widowControl/>
        <w:shd w:val="clear" w:color="auto" w:fill="FFFFFF"/>
        <w:spacing w:beforeAutospacing="0" w:afterAutospacing="0"/>
        <w:jc w:val="center"/>
        <w:outlineLvl w:val="9"/>
        <w:rPr>
          <w:rFonts w:hint="default" w:ascii="Times New Roman" w:hAnsi="Times New Roman" w:eastAsia="黑体" w:cs="黑体"/>
          <w:b w:val="0"/>
          <w:color w:val="000000"/>
          <w:sz w:val="32"/>
          <w:szCs w:val="32"/>
        </w:rPr>
      </w:pPr>
      <w:r>
        <w:rPr>
          <w:rFonts w:ascii="Times New Roman" w:hAnsi="Times New Roman" w:eastAsia="黑体" w:cs="黑体"/>
          <w:b w:val="0"/>
          <w:color w:val="000000"/>
          <w:sz w:val="32"/>
          <w:szCs w:val="32"/>
        </w:rPr>
        <w:t>——在气候雄心峰会上的讲话 （2020年12月12日，北京）</w:t>
      </w:r>
    </w:p>
    <w:p>
      <w:pPr>
        <w:widowControl/>
        <w:shd w:val="clear" w:color="auto" w:fill="FFFFFF"/>
        <w:jc w:val="center"/>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来源：人民网－人民日报   发布时间：2020-12-13</w:t>
      </w:r>
    </w:p>
    <w:p>
      <w:pPr>
        <w:pStyle w:val="7"/>
        <w:widowControl/>
        <w:spacing w:beforeAutospacing="0" w:afterAutospacing="0"/>
        <w:ind w:firstLine="640" w:firstLineChars="200"/>
        <w:outlineLvl w:val="9"/>
        <w:rPr>
          <w:rFonts w:hint="eastAsia" w:ascii="Times New Roman" w:hAnsi="Times New Roman" w:eastAsia="仿宋_GB2312"/>
          <w:color w:val="000000"/>
          <w:sz w:val="32"/>
          <w:szCs w:val="32"/>
        </w:rPr>
      </w:pPr>
    </w:p>
    <w:p>
      <w:pPr>
        <w:pStyle w:val="7"/>
        <w:widowControl/>
        <w:spacing w:beforeAutospacing="0" w:afterAutospacing="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尊敬的古特雷斯秘书长先生，尊敬的各位同事：</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很高兴出席今天的气候雄心峰会。5年前，各国领导人以最大的政治决心和智慧推动达成应对气候变化《巴黎协定》。5年来，《巴黎协定》进入实施阶段，得到国际社会广泛支持和参与。当前，国际格局加速演变，新冠肺炎疫情触发对人与自然关系的深刻反思，全球气候治理的未来更受关注。在此，我提3点倡议。</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一，团结一心，开创合作共赢的气候治理新局面。在气候变化挑战面前，人类命运与共，单边主义没有出路。我们只有坚持多边主义，讲团结、促合作，才能互利共赢，福泽各国人民。中方欢迎各国支持《巴黎协定》、为应对气候变化作出更大贡献。</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第二，提振雄心，形成各尽所能的气候治理新体系。各国应该遵循共同但有区别的责任原则，根据国情和能力，最大程度强化行动。同时，发达国家要切实加大向发展中国家提供资金、技术、能力建设支持。</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第三，增强信心，坚持绿色复苏的气候治理新思路。绿水青山就是金山银山。要大力倡导绿色低碳的生产生活方式，从绿色发展中寻找发展的机遇和动力。</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中国为达成应对气候变化《巴黎协定》作出重要贡献，也是落实《巴黎协定》的积极践行者。今年9月，我宣布中国将提高国家自主贡献力度，采取更加有力的政策和措施，力争2030年前二氧化碳排放达到峰值，努力争取2060年前实现碳中和。</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在此，我愿进一步宣布：到2030年，中国单位国内生产总值二氧化碳排放将比2005年下降65%以上，非化石能源占一次能源消费比重将达到25%左右，森林蓄积量将比2005年增加60亿立方米，风电、太阳能发电总装机容量将达到12亿千瓦以上。</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中国历来重信守诺，将以新发展理念为引领，在推动高质量发展中促进经济社会发展全面绿色转型，脚踏实地落实上述目标，为全球应对气候变化作出更大贡献。</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各位同事！</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“天不言而四时行，地不语而百物生。”地球是人类共同的、唯一的家园。让我们继往开来、并肩前行，助力《巴黎协定》行稳致远，开启全球应对气候变化新征程！</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谢谢大家。</w:t>
      </w:r>
    </w:p>
    <w:p>
      <w:pPr>
        <w:pStyle w:val="7"/>
        <w:widowControl/>
        <w:spacing w:beforeAutospacing="0" w:afterAutospacing="0"/>
        <w:ind w:firstLine="640" w:firstLineChars="200"/>
        <w:jc w:val="right"/>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（新华社北京12月12日电）</w:t>
      </w:r>
    </w:p>
    <w:p>
      <w:pPr>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br w:type="page"/>
      </w:r>
    </w:p>
    <w:p>
      <w:pPr>
        <w:spacing w:line="600" w:lineRule="exact"/>
        <w:jc w:val="center"/>
        <w:outlineLvl w:val="0"/>
        <w:rPr>
          <w:rFonts w:ascii="Times New Roman" w:hAnsi="Times New Roman" w:eastAsia="方正小标宋简体" w:cs="方正小标宋简体"/>
          <w:color w:val="000000"/>
          <w:sz w:val="44"/>
          <w:szCs w:val="44"/>
        </w:rPr>
      </w:pPr>
      <w:bookmarkStart w:id="5" w:name="_Toc17511"/>
      <w:r>
        <w:rPr>
          <w:rFonts w:hint="eastAsia" w:ascii="Times New Roman" w:hAnsi="Times New Roman" w:eastAsia="方正小标宋简体" w:cs="方正小标宋简体"/>
          <w:color w:val="000000"/>
          <w:sz w:val="44"/>
          <w:szCs w:val="44"/>
        </w:rPr>
        <w:t>习近平在上海合作组织成员国元首理事会第二十次会议上的讲话</w:t>
      </w:r>
      <w:bookmarkEnd w:id="5"/>
    </w:p>
    <w:p>
      <w:pPr>
        <w:pStyle w:val="7"/>
        <w:widowControl/>
        <w:spacing w:beforeAutospacing="0" w:afterAutospacing="0"/>
        <w:jc w:val="center"/>
        <w:outlineLvl w:val="9"/>
        <w:rPr>
          <w:rFonts w:ascii="宋体" w:hAnsi="宋体" w:eastAsia="宋体" w:cs="宋体"/>
          <w:color w:val="2C2C2C"/>
          <w:sz w:val="18"/>
          <w:szCs w:val="18"/>
        </w:rPr>
      </w:pPr>
      <w:r>
        <w:rPr>
          <w:rFonts w:hint="eastAsia" w:ascii="Times New Roman" w:hAnsi="Times New Roman" w:eastAsia="仿宋_GB2312"/>
          <w:color w:val="000000"/>
          <w:sz w:val="32"/>
          <w:szCs w:val="32"/>
        </w:rPr>
        <w:t>来源：新华网   发布时间：2020-11-10</w:t>
      </w:r>
    </w:p>
    <w:p>
      <w:pPr>
        <w:pStyle w:val="7"/>
        <w:widowControl/>
        <w:spacing w:beforeAutospacing="0" w:afterAutospacing="0"/>
        <w:jc w:val="center"/>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新华社北京11月10日电</w:t>
      </w:r>
    </w:p>
    <w:p>
      <w:pPr>
        <w:pStyle w:val="7"/>
        <w:widowControl/>
        <w:spacing w:beforeAutospacing="0" w:afterAutospacing="0"/>
        <w:jc w:val="center"/>
        <w:outlineLvl w:val="9"/>
        <w:rPr>
          <w:rFonts w:ascii="Times New Roman" w:hAnsi="Times New Roman" w:eastAsia="黑体" w:cs="黑体"/>
          <w:color w:val="000000"/>
          <w:sz w:val="32"/>
          <w:szCs w:val="32"/>
        </w:rPr>
      </w:pPr>
      <w:r>
        <w:rPr>
          <w:rFonts w:hint="eastAsia" w:ascii="Times New Roman" w:hAnsi="Times New Roman" w:eastAsia="黑体" w:cs="黑体"/>
          <w:b/>
          <w:color w:val="000000"/>
          <w:sz w:val="32"/>
          <w:szCs w:val="32"/>
        </w:rPr>
        <w:t>弘扬“上海精神”　深化团结协作</w:t>
      </w:r>
    </w:p>
    <w:p>
      <w:pPr>
        <w:pStyle w:val="7"/>
        <w:widowControl/>
        <w:spacing w:beforeAutospacing="0" w:afterAutospacing="0"/>
        <w:jc w:val="center"/>
        <w:outlineLvl w:val="9"/>
        <w:rPr>
          <w:rFonts w:ascii="Times New Roman" w:hAnsi="Times New Roman" w:eastAsia="黑体" w:cs="黑体"/>
          <w:color w:val="000000"/>
          <w:sz w:val="32"/>
          <w:szCs w:val="32"/>
        </w:rPr>
      </w:pPr>
      <w:r>
        <w:rPr>
          <w:rFonts w:hint="eastAsia" w:ascii="Times New Roman" w:hAnsi="Times New Roman" w:eastAsia="黑体" w:cs="黑体"/>
          <w:b/>
          <w:color w:val="000000"/>
          <w:sz w:val="32"/>
          <w:szCs w:val="32"/>
        </w:rPr>
        <w:t>构建更加紧密的命运共同体</w:t>
      </w:r>
    </w:p>
    <w:p>
      <w:pPr>
        <w:pStyle w:val="7"/>
        <w:widowControl/>
        <w:spacing w:beforeAutospacing="0" w:afterAutospacing="0"/>
        <w:jc w:val="center"/>
        <w:outlineLvl w:val="9"/>
        <w:rPr>
          <w:rFonts w:ascii="Times New Roman" w:hAnsi="Times New Roman" w:eastAsia="黑体" w:cs="黑体"/>
          <w:color w:val="000000"/>
          <w:sz w:val="32"/>
          <w:szCs w:val="32"/>
        </w:rPr>
      </w:pPr>
      <w:r>
        <w:rPr>
          <w:rFonts w:hint="eastAsia" w:ascii="Times New Roman" w:hAnsi="Times New Roman" w:eastAsia="黑体" w:cs="黑体"/>
          <w:b/>
          <w:color w:val="000000"/>
          <w:sz w:val="32"/>
          <w:szCs w:val="32"/>
        </w:rPr>
        <w:t>——在上海合作组织成员国元首理事会第二十次会议上的讲话</w:t>
      </w:r>
    </w:p>
    <w:p>
      <w:pPr>
        <w:pStyle w:val="7"/>
        <w:widowControl/>
        <w:spacing w:beforeAutospacing="0" w:afterAutospacing="0"/>
        <w:jc w:val="center"/>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（2020年11月10日，北京）</w:t>
      </w:r>
    </w:p>
    <w:p>
      <w:pPr>
        <w:pStyle w:val="7"/>
        <w:widowControl/>
        <w:spacing w:beforeAutospacing="0" w:afterAutospacing="0"/>
        <w:jc w:val="center"/>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中华人民共和国主席 习近平</w:t>
      </w:r>
    </w:p>
    <w:p>
      <w:pPr>
        <w:pStyle w:val="7"/>
        <w:widowControl/>
        <w:spacing w:beforeAutospacing="0" w:afterAutospacing="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尊敬的普京总统，</w:t>
      </w:r>
    </w:p>
    <w:p>
      <w:pPr>
        <w:pStyle w:val="7"/>
        <w:widowControl/>
        <w:spacing w:beforeAutospacing="0" w:afterAutospacing="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尊敬的各位同事：</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感谢普京总统和俄方作为轮值主席国为本次会议所做的精心准备。俄方认真履行主席国职责，克服新冠肺炎疫情影响，推动上海合作组织保持良好发展势头。中方对此高度评价。</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上海合作组织成立以来，走过了不平凡的发展历程，经历了时间检验，成为欧亚地区和国际事务中重要的建设性力量。成员国遵循“上海精神”，加强政治、经济、安全、人文等领域合作，树立了相互尊重、公平正义、合作共赢的新型国际关系典范。新冠肺炎疫情发生后，各方同舟共济、守望相助，为本组织稳定发展和国际抗疫合作注入了正能量。</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各位同事！</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新冠肺炎疫情加速了国际格局调整，世界进入动荡变革期。国际社会正在经历多边和单边、开放和封闭、合作和对抗的重大考验。“世界怎么了，我们怎么办”成为时代之问。</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察势者明，趋势者智。”人类生活在同一个地球村，各国利益休戚与共、命运紧密相连。各国人民对美好生活的向往更加强烈，和平、发展、合作、共赢的时代潮流不可阻挡。历史已经并将继续证明，睦邻友好必将超越以邻为壑，互利合作必将取代零和博弈，多边主义必将战胜单边主义。</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当前形势下，上海合作组织要弘扬“上海精神”，深化团结协作，为地区国家稳定和发展作出更大贡献，为推动构建人类命运共同体作出更多实践探索。</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第一，加强抗疫合作，构建卫生健康共同体。新冠肺炎疫情仍在持续蔓延。病毒不分国界，团结合作是抗击疫情最有力的武器，全力挽救生命是当务之急。</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我们要加强各国联防联控，支持彼此抗疫努力，维护地区和全球公共卫生安全。要支持世界卫生组织发挥关键领导作用，反对将疫情政治化、病毒标签化，共同抵制“政治病毒”。要用好本组织卫生领域合作机制，深化疫情监测、科研攻关、疾病防治等领域交流合作。中方倡议成员国疾控中心设立热线联系，及时通报跨境传染病信息。传统医学在抗击疫情中显示出独特价值和重要作用。我们要继续办好本组织传统医学论坛，深化交流互鉴。疫苗对人类战胜疫情至关重要。中方已经加入“全球新冠肺炎疫苗实施计划”，愿积极考虑本组织国家疫苗需求，支持各国保护人民生命安全和身体健康。</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第二，维护安全和稳定，构建安全共同体。安全和稳定是国家发展的首要前提，关乎各国核心利益。我们要遵循共同、综合、合作、可持续的安全观，有效应对各类威胁和挑战，营造良好地区安全环境。</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我们要坚定支持有关国家依法平稳推进重大国内政治议程，坚定支持各国维护政治安全和社会稳定，坚决反对外部势力以任何借口干涉成员国内政。要深化团结互信，坚持通过对话和协商化解矛盾和分歧，巩固本组织发展政治基础。要严防“三股势力”借疫生乱，遏制毒品泛滥趋势，打击极端主义思想通过互联网传播，提升成员国执法安全合作水平。要重视维护生物安全、数据安全、外空安全，积极开展沟通和对话。中方发起“全球数据安全倡议”，旨在共同构建和平、安全、开放、合作、有序的网络空间，欢迎各方参与。阿富汗局势事关地区安全和稳定，要用好“上海合作组织－阿富汗联络组”平台，帮助阿富汗实现和平重建。</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第三，深化务实合作，构建发展共同体。大家一起发展才是真发展，可持续发展才是好发展。我们要秉持创新、协调、绿色、开放、共享的发展理念，拓展务实合作空间，助力经济复苏、民生改善。</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我们要继续推动共建“一带一路”倡议同各国发展战略及欧亚经济联盟等区域合作倡议深入对接，加强互联互通，促进产业链、供应链、价值链深度融合，畅通区域经济循环。要通过人员往来“快捷通道”和货物运输“绿色通道”，加快实现复工复产。要为各国企业营造开放、公平、非歧视的营商环境，扩大相互投资规模。要抓住新一轮科技革命和产业变革机遇，加强数字经济、电子商务、人工智能、智慧城市等领域合作。中方将于明年在重庆举行中国－上海合作组织数字经济产业论坛，为各方开展创新合作搭建平台。要坚持以人为本，共同实施更多民生工程。中方支持设立本组织减贫联合工作组，愿同各方分享减贫成功经验。</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第四，促进民心相通，构建人文共同体。文明没有优劣之分，只有特色之别。我们要促进文明互学互鉴，增进各国睦邻友好，夯实上海合作组织长远发展民意基础。</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我们要积极利用各种媒介，广泛宣传本组织发展成就，使本组织合作理念更加深入人心。要支持本组织教育、文化、旅游、体育、媒体、妇女等领域交流合作，形成全方位、深层次、多渠道合作架构。中方将于明年举办上海合作组织民间友好论坛，继续办好上海合作组织青年交流营活动，在未来3年为各方提供600名青年交流名额，培养相知相亲的青年一代。</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我们要统筹推进常态化疫情防控和本组织各领域合作，创新工作方法，采用灵活方式开展合作，保持相关机制有效运转。秘书处和地区反恐怖机构要发挥好协调作用，成员国也要加大力度支持常设机构工作。</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各位同事！</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75年前，我们的先辈赢得了世界反法西斯战争的胜利，建立了联合国，谱写了人类历史新篇章。我们要以史为鉴，以实际行动践行多边主义、完善全球治理、维护国际秩序。要秉持共商共建共享原则，倡导全球事务由各国一起商量着办，治理体系由大家携手建设，发展成果由各国人民共同分享。</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上海合作组织要拓展伙伴关系网络，同观察员国、对话伙伴以及联合国等国际组织广泛开展合作，在国际和地区事务中发挥更加积极作用，致力于建设持久和平、普遍安全、共同繁荣、开放包容、清洁美丽的世界。</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各位同事！</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中国的发展离不开世界，世界的繁荣也需要中国。中国正在加快形成以国内大循环为主体、国内国际双循环相互促进的新发展格局，建设更高水平开放型经济新体制。中国将坚定不移奉行互利共赢的开放战略，从世界汲取发展动力，也让中国发展更好惠及世界。欢迎各方把握中国发展新机遇，积极深化对华合作。</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中方祝贺拉赫蒙总统接任元首理事会主席，将积极支持塔方主席国工作。明年本组织将迎来成立20周年华诞。让我们高举“上海精神”旗帜，精诚合作、砥砺前行，推动本组织得到更大发展，构建更加紧密的命运共同体！</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谢谢大家。</w:t>
      </w:r>
    </w:p>
    <w:p>
      <w:pPr>
        <w:ind w:firstLine="640" w:firstLineChars="200"/>
        <w:outlineLvl w:val="9"/>
        <w:rPr>
          <w:rFonts w:ascii="Times New Roman" w:hAnsi="Times New Roman" w:eastAsia="仿宋_GB2312" w:cs="Times New Roman"/>
          <w:color w:val="000000"/>
          <w:kern w:val="0"/>
          <w:sz w:val="32"/>
          <w:szCs w:val="32"/>
        </w:rPr>
      </w:pPr>
    </w:p>
    <w:p>
      <w:pPr>
        <w:pStyle w:val="7"/>
        <w:widowControl/>
        <w:spacing w:beforeAutospacing="0" w:afterAutospacing="0"/>
        <w:ind w:firstLine="640" w:firstLineChars="200"/>
        <w:jc w:val="right"/>
        <w:outlineLvl w:val="9"/>
        <w:rPr>
          <w:rFonts w:hint="eastAsia" w:ascii="Times New Roman" w:hAnsi="Times New Roman" w:eastAsia="仿宋_GB2312"/>
          <w:color w:val="000000"/>
          <w:sz w:val="32"/>
          <w:szCs w:val="32"/>
        </w:rPr>
      </w:pPr>
    </w:p>
    <w:p>
      <w:pPr>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br w:type="page"/>
      </w:r>
    </w:p>
    <w:p>
      <w:pPr>
        <w:spacing w:line="600" w:lineRule="exact"/>
        <w:jc w:val="center"/>
        <w:outlineLvl w:val="0"/>
        <w:rPr>
          <w:rFonts w:ascii="Times New Roman" w:hAnsi="Times New Roman" w:eastAsia="方正小标宋简体" w:cs="方正小标宋简体"/>
          <w:color w:val="000000"/>
          <w:sz w:val="44"/>
          <w:szCs w:val="44"/>
        </w:rPr>
      </w:pPr>
      <w:bookmarkStart w:id="6" w:name="_Toc16573"/>
      <w:r>
        <w:rPr>
          <w:rFonts w:hint="eastAsia" w:ascii="Times New Roman" w:hAnsi="Times New Roman" w:eastAsia="方正小标宋简体" w:cs="方正小标宋简体"/>
          <w:color w:val="000000"/>
          <w:sz w:val="44"/>
          <w:szCs w:val="44"/>
        </w:rPr>
        <w:t>习近平在联合国大会纪念北京世界妇女大会25周年高级别会议上的讲话</w:t>
      </w:r>
      <w:bookmarkEnd w:id="6"/>
    </w:p>
    <w:p>
      <w:pPr>
        <w:widowControl/>
        <w:shd w:val="clear" w:color="auto" w:fill="FFFFFF"/>
        <w:spacing w:beforeAutospacing="0" w:afterAutospacing="0"/>
        <w:jc w:val="center"/>
        <w:outlineLvl w:val="9"/>
        <w:rPr>
          <w:rFonts w:hint="default" w:ascii="Times New Roman" w:hAnsi="Times New Roman" w:eastAsia="黑体" w:cs="黑体"/>
          <w:b w:val="0"/>
          <w:color w:val="000000"/>
          <w:sz w:val="32"/>
          <w:szCs w:val="32"/>
        </w:rPr>
      </w:pPr>
      <w:r>
        <w:rPr>
          <w:rFonts w:ascii="Times New Roman" w:hAnsi="Times New Roman" w:eastAsia="黑体" w:cs="黑体"/>
          <w:b w:val="0"/>
          <w:color w:val="000000"/>
          <w:sz w:val="32"/>
          <w:szCs w:val="32"/>
        </w:rPr>
        <w:t>（2020年10月1日，北京）</w:t>
      </w:r>
    </w:p>
    <w:p>
      <w:pPr>
        <w:widowControl/>
        <w:shd w:val="clear" w:color="auto" w:fill="FFFFFF"/>
        <w:jc w:val="center"/>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来源：人民网－人民日报   发布时间：2020-10-02</w:t>
      </w:r>
    </w:p>
    <w:p>
      <w:pPr>
        <w:pStyle w:val="7"/>
        <w:widowControl/>
        <w:spacing w:beforeAutospacing="0" w:afterAutospacing="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主席先生，</w:t>
      </w:r>
    </w:p>
    <w:p>
      <w:pPr>
        <w:pStyle w:val="7"/>
        <w:widowControl/>
        <w:spacing w:beforeAutospacing="0" w:afterAutospacing="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各位同事：</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在联合国成立75周年之际，我们纪念北京世界妇女大会召开25周年，促进性别平等，推动全球妇女事业发展。我对此感到高兴，预祝本次高级别会议取得圆满成功。</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妇女是人类文明的开创者、社会进步的推动者，在各行各业书写着不平凡的成就。我们正在抗击新冠肺炎疫情，广大女性医务人员、疾控人员、科技人员、社区工作者、志愿者等不畏艰险、日夜奋战，坚守在疫情防控第一线，用勤劳和智慧书写着保护生命、拯救生命的壮丽诗篇。我们要为她们点赞。</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在中国抗击新冠肺炎疫情最紧要的时刻，来自中国全国各地驰援湖北的4万多名医护人员中，三分之二是女性。有一位来自广东省的小护士还不满20岁。记者问她，你还是一个孩子，还需要别人帮助。她回答说，穿上防护服，我就不是孩子了。这段对话感动了整个中国！正是成千上万这样的中国女性，白衣执甲，逆行而上，以勇气和辛劳诠释了医者仁心，用担当和奉献换来了山河无恙。</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主席先生！</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25年来，北京世界妇女大会精神不断催生积极变化。妇女社会地位显著提高，“半边天”作用日益彰显，性别平等和妇女赋权已成为《联合国2030年可持续发展议程》的重要目标。</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新冠肺炎疫情还在全球蔓延，对各国生产生活、就业民生带来了严重冲击，妇女面临更大挑战。正如古特雷斯秘书长所言，过去几十年性别平等领域取得的成果正面临退步风险。在我们抗击疫情和推动经济社会复苏进程中，尤其要关注妇女特殊需要，落实《北京宣言》和《行动纲领》。中国主张：</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一，帮助妇女摆脱疫情影响。要关注一线女性医务工作者身体健康、社会心理需求、工作环境。我们要把保障妇女和女童权益置于公共卫生和复工复产计划重要地位，特别是拓宽妇女就业渠道，打击侵犯妇女权益的行为。我们要强化社会服务，优先保障孕产妇、儿童等特殊人群，格外关心贫困妇女、老龄妇女、残疾妇女等困难群体，为她们做好事、解难事、办实事。</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二，让性别平等落到实处。这次疫情既带来了前所未有的挑战，也提供了深刻反思、重塑未来的机遇。世界的发展需要进入更加平等、包容、可持续的轨道，妇女事业是衡量的重要标尺。保障妇女权益必须上升为国家意志。要以疫后恢复为契机，为妇女参政提供新机遇，提高妇女参与国家和经济文化社会事务管理水平。我们要消除针对妇女的偏见、歧视、暴力，让性别平等真正成为全社会共同遵循的行为规范和价值标准。</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三，推动妇女走在时代前列。在21世纪的今天，开创美好生活离不开妇女事业全面进步，也需要广大妇女贡献更大智慧和力量。要坚持在发展中保障妇女权益，靠发展改善妇女民生，实现妇女事业和经济社会同步发展。我们要扫清障碍、营造环境，最大限度调动广大妇女积极性、主动性、创造性，增强她们的获得感、幸福感、安全感。我们要充分发挥政府作用，广泛调动社会力量，支持和帮助妇女享有出彩的人生。</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四，加强全球妇女事业合作。妇女事业发展离不开和平安宁的国际环境，离不开可持续发展，离不开发挥联合国的重要协调作用。我们支持联合国把妇女工作放在优先位置，在消除暴力、歧视、贫困等老问题上加大投入，在解决性别数字鸿沟等新挑战上有所作为，使妇女目标成为2030年议程的早期收获。我们也支持提高妇女在联合国系统中的代表性。联合国妇女署要丰富性别平等工具箱，完善全球妇女发展路线图。</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各位同事！</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男女平等是中国的基本国策。中国建立了包括100多部法律法规在内的全面保障妇女权益法律体系，被世界卫生组织列为妇幼健康高绩效的10个国家之一，基本消除义务教育性别差距，全社会就业人员女性占比超过四成，互联网领域创业者中女性更是超过一半。</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5年前，我倡议召开了全球妇女峰会，提出了一系列全球合作倡议，已经得到全面落实。我们将继续加大对全球妇女事业支持力度。未来5年内，中国将再向联合国妇女署提供1000万美元捐款。中国将继续设立中国—联合国教科文组织女童和妇女教育奖，支持全球女童和妇女教育事业。中国倡议在2025年再次召开全球妇女峰会。</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主席先生！</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建设一个妇女免于被歧视的世界，打造一个包容发展的社会，还有很长的路要走，还需要付出更大努力。让我们继续携手努力，加快实现性别平等、促进全球妇女事业发展。</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谢谢。</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（新华社北京10月1日电）</w:t>
      </w:r>
    </w:p>
    <w:p>
      <w:pPr>
        <w:pStyle w:val="7"/>
        <w:widowControl/>
        <w:spacing w:beforeAutospacing="0" w:afterAutospacing="0"/>
        <w:ind w:firstLine="42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人民日报 》（ 2020年10月02日 02 版）</w:t>
      </w:r>
    </w:p>
    <w:p>
      <w:pPr>
        <w:outlineLvl w:val="9"/>
        <w:rPr>
          <w:rFonts w:ascii="Times New Roman" w:hAnsi="Times New Roman" w:eastAsia="仿宋_GB2312" w:cs="Times New Roman"/>
          <w:color w:val="000000"/>
          <w:kern w:val="0"/>
          <w:sz w:val="32"/>
          <w:szCs w:val="32"/>
        </w:rPr>
      </w:pPr>
    </w:p>
    <w:p>
      <w:pPr>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br w:type="page"/>
      </w:r>
    </w:p>
    <w:p>
      <w:pPr>
        <w:spacing w:line="600" w:lineRule="exact"/>
        <w:jc w:val="center"/>
        <w:outlineLvl w:val="0"/>
        <w:rPr>
          <w:rFonts w:ascii="Times New Roman" w:hAnsi="Times New Roman" w:eastAsia="方正小标宋简体" w:cs="方正小标宋简体"/>
          <w:color w:val="000000"/>
          <w:sz w:val="44"/>
          <w:szCs w:val="44"/>
        </w:rPr>
      </w:pPr>
      <w:bookmarkStart w:id="7" w:name="_Toc26068"/>
      <w:r>
        <w:rPr>
          <w:rFonts w:hint="eastAsia" w:ascii="Times New Roman" w:hAnsi="Times New Roman" w:eastAsia="方正小标宋简体" w:cs="方正小标宋简体"/>
          <w:color w:val="000000"/>
          <w:sz w:val="44"/>
          <w:szCs w:val="44"/>
        </w:rPr>
        <w:t>习近平在第三届巴黎和平论坛的致辞</w:t>
      </w:r>
      <w:bookmarkEnd w:id="7"/>
    </w:p>
    <w:p>
      <w:pPr>
        <w:widowControl/>
        <w:shd w:val="clear" w:color="auto" w:fill="FFFFFF"/>
        <w:jc w:val="center"/>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来源：新华网   发布时间：2020-11-12</w:t>
      </w:r>
    </w:p>
    <w:p>
      <w:pPr>
        <w:widowControl/>
        <w:shd w:val="clear" w:color="auto" w:fill="FFFFFF"/>
        <w:jc w:val="center"/>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新华社北京11月12日电</w:t>
      </w:r>
    </w:p>
    <w:p>
      <w:pPr>
        <w:pStyle w:val="7"/>
        <w:widowControl/>
        <w:spacing w:beforeAutospacing="0" w:afterAutospacing="0"/>
        <w:jc w:val="center"/>
        <w:outlineLvl w:val="9"/>
        <w:rPr>
          <w:rFonts w:ascii="Times New Roman" w:hAnsi="Times New Roman" w:eastAsia="黑体" w:cs="黑体"/>
          <w:color w:val="000000"/>
          <w:sz w:val="32"/>
          <w:szCs w:val="32"/>
        </w:rPr>
      </w:pPr>
      <w:r>
        <w:rPr>
          <w:rFonts w:hint="eastAsia" w:ascii="Times New Roman" w:hAnsi="Times New Roman" w:eastAsia="黑体" w:cs="黑体"/>
          <w:b/>
          <w:color w:val="000000"/>
          <w:sz w:val="32"/>
          <w:szCs w:val="32"/>
        </w:rPr>
        <w:t>共抗疫情，共促复苏，共谋和平</w:t>
      </w:r>
    </w:p>
    <w:p>
      <w:pPr>
        <w:pStyle w:val="7"/>
        <w:widowControl/>
        <w:spacing w:beforeAutospacing="0" w:afterAutospacing="0"/>
        <w:jc w:val="center"/>
        <w:outlineLvl w:val="9"/>
        <w:rPr>
          <w:rFonts w:ascii="Times New Roman" w:hAnsi="Times New Roman" w:eastAsia="黑体" w:cs="黑体"/>
          <w:color w:val="000000"/>
          <w:sz w:val="32"/>
          <w:szCs w:val="32"/>
        </w:rPr>
      </w:pPr>
      <w:r>
        <w:rPr>
          <w:rFonts w:hint="eastAsia" w:ascii="Times New Roman" w:hAnsi="Times New Roman" w:eastAsia="黑体" w:cs="黑体"/>
          <w:b/>
          <w:color w:val="000000"/>
          <w:sz w:val="32"/>
          <w:szCs w:val="32"/>
        </w:rPr>
        <w:t>——在第三届巴黎和平论坛的致辞</w:t>
      </w:r>
    </w:p>
    <w:p>
      <w:pPr>
        <w:widowControl/>
        <w:shd w:val="clear" w:color="auto" w:fill="FFFFFF"/>
        <w:jc w:val="center"/>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（2020年11月12日，北京）</w:t>
      </w:r>
    </w:p>
    <w:p>
      <w:pPr>
        <w:widowControl/>
        <w:shd w:val="clear" w:color="auto" w:fill="FFFFFF"/>
        <w:jc w:val="center"/>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中华人民共和国主席 习近平</w:t>
      </w:r>
    </w:p>
    <w:p>
      <w:pPr>
        <w:pStyle w:val="7"/>
        <w:widowControl/>
        <w:spacing w:beforeAutospacing="0" w:afterAutospacing="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尊敬的马克龙总统，尊敬的各位同事，女士们，先生们，朋友们：</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很高兴出席第三届巴黎和平论坛。论坛成立以来，为各方增进相互了解、完善全球治理、促进多边主义、维护世界和平提供了重要平台，发挥了积极作用。我对马克龙总统和法方作出的努力表示赞赏。</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当前，世界格局加速演变，传统安全和非传统安全威胁层出不穷，国际形势不稳定性不确定性明显上升。全球性威胁和挑战需要全球性应对。在此，我提3点倡议。</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第一，团结互助，共抗疫情。新冠肺炎疫情仍在全球肆虐。我们应该坚持人民至上、生命至上理念，以人为本，尊重科学，精准防治，合力应对，充分发挥世界卫生组织关键领导作用，推进国际联防联控。</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中国愿继续同各国分享抗疫经验和诊疗技术，提供必要医护物资，履行中国疫苗作为全球公共产品的承诺，帮助国际社会特别是发展中国家提高应对突发公共卫生事件能力，推动构建人类卫生健康共同体。</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二，开放合作，共促复苏。两周前，中共十九届五中全会审议通过了关于制定国民经济和社会发展第十四个五年规划和2035年远景目标的建议，规划了中国未来发展。中国将践行新发展理念，构建新发展格局，推动高质量发展。为此，我们将坚定不移深化改革、扩大开放，同国际社会一道，维护全球产业链、供应链稳定，构建开放型世界经济。中国将落实好二十国集团“暂缓最贫困国家债务偿还倡议”，积极开展国际发展合作，帮助非洲等发展中国家渡过难关。</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绿色经济是人类发展的潮流，也是促进复苏的关键。中欧都坚持绿色发展理念，致力于落实应对气候变化《巴黎协定》。不久前，我提出中国将提高国家自主贡献力度，力争2030年前二氧化碳排放达到峰值，2060年前实现碳中和，中方将为此制定实施规划。我们愿同欧方、法方以明年分别举办生物多样性、气候变化、自然保护国际会议为契机，深化相关合作。</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三，秉持正义，维护和平。我们应该坚持和平共处，尊重各国发展权利，尊重各国自主选择的发展道路和模式，坚持多边主义，反对单边主义、霸权主义、强权政治，反对各种形式的恐怖主义和极端暴力行径，维护世界公平正义和和平安全。</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中国和法国同为联合国安理会常任理事国，在维护世界和平方面负有特殊重要的责任。中国奉行独立自主的和平外交政策，始终不渝走和平发展道路。我们呼吁各国维护国际法和国际关系基本准则，根据事情的是非曲直决定自己的立场，摒弃意识形态偏见和对立。中国愿同法国在内的各国加强沟通和协调，为推动政治解决国际和地区问题、维护世界和平稳定作出积极贡献。</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女士们、先生们、朋友们！</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大道之行，天下为公。和平与发展是时代主题，也是不可抗拒的历史潮流。面对人类面临的挑战，世界各国应该加强团结而不是制造隔阂、推进合作而不是挑起冲突，携手共建人类命运共同体，造福世界各国人民。</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预祝本届论坛取得圆满成功！</w:t>
      </w:r>
    </w:p>
    <w:p>
      <w:pPr>
        <w:pStyle w:val="7"/>
        <w:widowControl/>
        <w:spacing w:beforeAutospacing="0" w:afterAutospacing="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谢谢大家。</w:t>
      </w:r>
    </w:p>
    <w:p>
      <w:pPr>
        <w:ind w:firstLine="420" w:firstLineChars="200"/>
        <w:outlineLvl w:val="9"/>
      </w:pPr>
    </w:p>
    <w:p>
      <w:pPr>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br w:type="page"/>
      </w:r>
    </w:p>
    <w:p>
      <w:pPr>
        <w:jc w:val="center"/>
        <w:outlineLvl w:val="0"/>
        <w:rPr>
          <w:rFonts w:ascii="Times New Roman" w:hAnsi="Times New Roman" w:eastAsia="方正小标宋简体" w:cs="方正小标宋简体"/>
          <w:color w:val="000000"/>
          <w:sz w:val="44"/>
          <w:szCs w:val="44"/>
        </w:rPr>
      </w:pPr>
      <w:bookmarkStart w:id="8" w:name="_Toc18169"/>
      <w:r>
        <w:rPr>
          <w:rFonts w:hint="eastAsia" w:ascii="Times New Roman" w:hAnsi="Times New Roman" w:eastAsia="方正小标宋简体" w:cs="方正小标宋简体"/>
          <w:color w:val="000000"/>
          <w:sz w:val="44"/>
          <w:szCs w:val="44"/>
        </w:rPr>
        <w:t>习近平：在金砖国家领导人第十二次会晤上的讲话</w:t>
      </w:r>
      <w:bookmarkEnd w:id="8"/>
    </w:p>
    <w:p>
      <w:pPr>
        <w:widowControl/>
        <w:shd w:val="clear" w:color="auto" w:fill="FFFFFF"/>
        <w:spacing w:before="100" w:after="100"/>
        <w:jc w:val="center"/>
        <w:outlineLvl w:val="9"/>
        <w:rPr>
          <w:rFonts w:hint="default" w:ascii="Times New Roman" w:hAnsi="Times New Roman" w:eastAsia="黑体" w:cs="黑体"/>
          <w:color w:val="000000"/>
          <w:sz w:val="32"/>
          <w:szCs w:val="32"/>
        </w:rPr>
      </w:pPr>
      <w:r>
        <w:rPr>
          <w:rFonts w:ascii="Times New Roman" w:hAnsi="Times New Roman" w:eastAsia="黑体" w:cs="黑体"/>
          <w:color w:val="000000"/>
          <w:sz w:val="32"/>
          <w:szCs w:val="32"/>
        </w:rPr>
        <w:t>（2020年11月17日，北京）</w:t>
      </w:r>
    </w:p>
    <w:p>
      <w:pPr>
        <w:widowControl/>
        <w:shd w:val="clear" w:color="auto" w:fill="FFFFFF"/>
        <w:spacing w:before="100" w:beforeAutospacing="1" w:after="100" w:afterAutospacing="1"/>
        <w:jc w:val="center"/>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来源：人民网－人民日报   发布时间：2020-11-18</w:t>
      </w:r>
    </w:p>
    <w:p>
      <w:pPr>
        <w:pStyle w:val="7"/>
        <w:widowControl/>
        <w:spacing w:before="100" w:after="100"/>
        <w:jc w:val="center"/>
        <w:outlineLvl w:val="9"/>
        <w:rPr>
          <w:rFonts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守望相助共克疫情 携手同心推进合作</w:t>
      </w:r>
    </w:p>
    <w:p>
      <w:pPr>
        <w:pStyle w:val="7"/>
        <w:widowControl/>
        <w:spacing w:before="100" w:after="100"/>
        <w:jc w:val="center"/>
        <w:outlineLvl w:val="9"/>
        <w:rPr>
          <w:rFonts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——在金砖国家领导人第十二次会晤上的讲话</w:t>
      </w:r>
    </w:p>
    <w:p>
      <w:pPr>
        <w:pStyle w:val="7"/>
        <w:widowControl/>
        <w:tabs>
          <w:tab w:val="left" w:pos="2280"/>
          <w:tab w:val="center" w:pos="4153"/>
        </w:tabs>
        <w:spacing w:before="100" w:after="100"/>
        <w:outlineLvl w:val="9"/>
        <w:rPr>
          <w:rFonts w:ascii="Times New Roman" w:hAnsi="Times New Roman" w:eastAsia="仿宋_GB2312"/>
          <w:color w:val="000000"/>
          <w:sz w:val="32"/>
          <w:szCs w:val="32"/>
        </w:rPr>
      </w:pPr>
      <w:r>
        <w:rPr>
          <w:rFonts w:ascii="宋体" w:hAnsi="宋体" w:eastAsia="宋体" w:cs="宋体"/>
          <w:color w:val="2C2C2C"/>
          <w:shd w:val="clear" w:color="auto" w:fill="FFFFFF"/>
        </w:rPr>
        <w:tab/>
      </w:r>
      <w:r>
        <w:rPr>
          <w:rFonts w:ascii="宋体" w:hAnsi="宋体" w:eastAsia="宋体" w:cs="宋体"/>
          <w:color w:val="2C2C2C"/>
          <w:shd w:val="clear" w:color="auto" w:fill="FFFFFF"/>
        </w:rPr>
        <w:tab/>
      </w:r>
      <w:r>
        <w:rPr>
          <w:rFonts w:hint="eastAsia" w:ascii="Times New Roman" w:hAnsi="Times New Roman" w:eastAsia="仿宋_GB2312"/>
          <w:color w:val="000000"/>
          <w:sz w:val="32"/>
          <w:szCs w:val="32"/>
        </w:rPr>
        <w:t>（2020年11月17日，北京）</w:t>
      </w:r>
    </w:p>
    <w:p>
      <w:pPr>
        <w:pStyle w:val="7"/>
        <w:widowControl/>
        <w:spacing w:before="100" w:after="100"/>
        <w:jc w:val="center"/>
        <w:outlineLvl w:val="9"/>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rPr>
        <w:t>中华人民共和国主席 习近平</w:t>
      </w:r>
    </w:p>
    <w:p>
      <w:pPr>
        <w:pStyle w:val="7"/>
        <w:widowControl/>
        <w:tabs>
          <w:tab w:val="left" w:pos="2280"/>
          <w:tab w:val="center" w:pos="4153"/>
        </w:tabs>
        <w:spacing w:before="100" w:after="100"/>
        <w:outlineLvl w:val="9"/>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rPr>
        <w:t>尊敬的普京总统，</w:t>
      </w:r>
    </w:p>
    <w:p>
      <w:pPr>
        <w:pStyle w:val="7"/>
        <w:widowControl/>
        <w:tabs>
          <w:tab w:val="left" w:pos="2280"/>
          <w:tab w:val="center" w:pos="4153"/>
        </w:tabs>
        <w:spacing w:before="100" w:after="100"/>
        <w:outlineLvl w:val="9"/>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rPr>
        <w:t>尊敬的莫迪总理，</w:t>
      </w:r>
    </w:p>
    <w:p>
      <w:pPr>
        <w:pStyle w:val="7"/>
        <w:widowControl/>
        <w:tabs>
          <w:tab w:val="left" w:pos="2280"/>
          <w:tab w:val="center" w:pos="4153"/>
        </w:tabs>
        <w:spacing w:before="100" w:after="1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尊敬的拉马福萨总统，</w:t>
      </w:r>
    </w:p>
    <w:p>
      <w:pPr>
        <w:pStyle w:val="7"/>
        <w:widowControl/>
        <w:tabs>
          <w:tab w:val="left" w:pos="2280"/>
          <w:tab w:val="center" w:pos="4153"/>
        </w:tabs>
        <w:spacing w:before="100" w:after="100"/>
        <w:outlineLvl w:val="9"/>
        <w:rPr>
          <w:rFonts w:ascii="Times New Roman" w:hAnsi="Times New Roman" w:eastAsia="仿宋_GB2312"/>
          <w:color w:val="000000"/>
          <w:kern w:val="2"/>
          <w:sz w:val="32"/>
          <w:szCs w:val="32"/>
        </w:rPr>
      </w:pPr>
      <w:r>
        <w:rPr>
          <w:rFonts w:hint="eastAsia" w:ascii="Times New Roman" w:hAnsi="Times New Roman" w:eastAsia="仿宋_GB2312"/>
          <w:color w:val="000000"/>
          <w:sz w:val="32"/>
          <w:szCs w:val="32"/>
        </w:rPr>
        <w:t>尊敬的博索纳罗总统</w:t>
      </w:r>
      <w:r>
        <w:rPr>
          <w:rFonts w:hint="eastAsia" w:ascii="Times New Roman" w:hAnsi="Times New Roman" w:eastAsia="仿宋_GB2312"/>
          <w:color w:val="000000"/>
          <w:kern w:val="2"/>
          <w:sz w:val="32"/>
          <w:szCs w:val="32"/>
        </w:rPr>
        <w:t>：</w:t>
      </w:r>
    </w:p>
    <w:p>
      <w:pPr>
        <w:spacing w:before="100" w:beforeAutospacing="1" w:after="100" w:afterAutospacing="1"/>
        <w:ind w:firstLine="640" w:firstLineChars="200"/>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首先，感谢普京总统和俄罗斯政府为这次金砖国家领导人会晤所做精心安排。当前，世纪疫情和百年变局交织，国际格局深刻演变。在这样一个重要时刻，我们举行这次会晤，共商抗疫合作大计，共绘金砖发展蓝图，具有特殊重要意义。</w:t>
      </w:r>
    </w:p>
    <w:p>
      <w:pPr>
        <w:spacing w:before="100" w:beforeAutospacing="1" w:after="100" w:afterAutospacing="1"/>
        <w:ind w:firstLine="640" w:firstLineChars="200"/>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环顾全球，疫情使各国人民生命安全和身体健康遭受巨大威胁，全球公共卫生体系面临严峻考验，人类社会正在经历百年来最严重的传染病大流行。国际贸易和投资急剧萎缩，人员、货物流动严重受阻，不稳定不确定因素层出不穷，世界经济正在经历上世纪30年代大萧条以来最严重的衰退。单边主义、保护主义、霸凌行径愈演愈烈，治理赤字、信任赤字、发展赤字、和平赤字有增无减。</w:t>
      </w:r>
    </w:p>
    <w:p>
      <w:pPr>
        <w:spacing w:before="100" w:beforeAutospacing="1" w:after="100" w:afterAutospacing="1"/>
        <w:ind w:firstLine="640" w:firstLineChars="200"/>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同时，我们坚信，和平与发展的时代主题没有改变，世界多极化和经济全球化的时代潮流也不可能逆转。我们要为人民福祉着想，秉持人类命运共同体理念，用实际行动为建设美好</w:t>
      </w:r>
      <w:r>
        <w:rPr>
          <w:rFonts w:hint="eastAsia" w:ascii="Times New Roman" w:hAnsi="Times New Roman" w:eastAsia="仿宋_GB2312" w:cs="Times New Roman"/>
          <w:color w:val="000000"/>
          <w:kern w:val="0"/>
          <w:sz w:val="32"/>
          <w:szCs w:val="32"/>
        </w:rPr>
        <w:t>世界作出应有贡献。</w:t>
      </w:r>
    </w:p>
    <w:p>
      <w:pPr>
        <w:spacing w:before="100" w:beforeAutospacing="1" w:after="100" w:afterAutospacing="1"/>
        <w:ind w:firstLine="640" w:firstLineChars="200"/>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我们要坚持多边主义，维护世界和平稳定。历史昭示我们，恪守多边主义，追求公平正义，战乱冲突可以避免；搞单边主义、强权政治，纷争对抗将愈演愈烈。如果无视规则和法治，继续大搞单边霸凌、“退群毁约”，不仅违背世界人民普遍愿望，也是对各国正当权利和尊严的践踏。</w:t>
      </w:r>
    </w:p>
    <w:p>
      <w:pPr>
        <w:spacing w:before="100" w:beforeAutospacing="1" w:after="100" w:afterAutospacing="1"/>
        <w:ind w:firstLine="640" w:firstLineChars="200"/>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2"/>
          <w:szCs w:val="32"/>
        </w:rPr>
        <w:t>面对多边和单边、公道和霸道之争，金砖国家要坚定维护国</w:t>
      </w:r>
      <w:r>
        <w:rPr>
          <w:rFonts w:hint="eastAsia" w:ascii="Times New Roman" w:hAnsi="Times New Roman" w:eastAsia="仿宋_GB2312" w:cs="Times New Roman"/>
          <w:color w:val="000000"/>
          <w:sz w:val="32"/>
          <w:szCs w:val="32"/>
        </w:rPr>
        <w:t>际公平正义，高举多边主义旗帜，捍卫联合国宪章宗旨和原则，维护以联合国为核心的国际体系，维护以国际法为基础的国际秩序。各国应该超越意识形态，尊重彼此根据自身国情选择的社会制度、经济模式、发展道路。要倡导共同、综合、合作、可持续的安全观，通过协商和谈判化解分歧，反对干涉内政，反对单边制裁和“长臂管辖”，共同营造和平稳定的发展环境。</w:t>
      </w:r>
    </w:p>
    <w:p>
      <w:pPr>
        <w:pStyle w:val="7"/>
        <w:widowControl/>
        <w:tabs>
          <w:tab w:val="left" w:pos="2280"/>
          <w:tab w:val="center" w:pos="4153"/>
        </w:tabs>
        <w:spacing w:before="100" w:after="100"/>
        <w:ind w:firstLine="640" w:firstLineChars="200"/>
        <w:outlineLvl w:val="9"/>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rPr>
        <w:t>——我们要坚持团结协作，合力克服疫情挑战。当前，病毒仍在全球肆虐，疫情还在不断反复，夺取全球抗疫胜利仍需付出艰苦努力。经过近一年的抗疫斗争，许多国家在疫情防控方面积累了宝贵经验，在药物和疫苗研发上取得了显著进展。近一年的抗疫实践证明，只要团结一心、科学防治，病毒传播可以控制，疫情影响能够克服。</w:t>
      </w:r>
    </w:p>
    <w:p>
      <w:pPr>
        <w:pStyle w:val="7"/>
        <w:widowControl/>
        <w:tabs>
          <w:tab w:val="left" w:pos="2280"/>
          <w:tab w:val="center" w:pos="4153"/>
        </w:tabs>
        <w:spacing w:before="100" w:after="10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kern w:val="2"/>
          <w:sz w:val="32"/>
          <w:szCs w:val="32"/>
        </w:rPr>
        <w:t>我们要坚持人民至上、生命至上，调集一切资源、尽一切努力保护人民生命安全和身体健康。要加强国际联防联控，分享疫情信息，交流抗疫经验，遏制病毒传播。要支持世界卫生组织发挥关键领导作用。中国企业正在同俄罗斯、巴西伙伴合作开展疫苗三期临床试验，我们也愿同南非、印度开展有关合作。中方已经加入“新冠肺炎疫苗实施计划</w:t>
      </w:r>
      <w:r>
        <w:rPr>
          <w:rFonts w:hint="eastAsia" w:ascii="Times New Roman" w:hAnsi="Times New Roman" w:eastAsia="仿宋_GB2312"/>
          <w:color w:val="000000"/>
          <w:sz w:val="32"/>
          <w:szCs w:val="32"/>
        </w:rPr>
        <w:t>”，将在这个平台上同各国特别是其他发展中国家分享疫苗。我们愿积极考虑向有需要的金砖国家提供疫苗。为推动金砖国家疫苗研发中心建设，中方已经设立疫苗研发中国中心，愿通过线上线下相结合方式，推进五国疫苗联合研发和试验、合作建厂、授权生产、标准互认等工作。我倡议五国召开传统医药研讨会，探索传统医药在新冠肺炎防治方面的作用，为全球疫情防控增添有力武器。</w:t>
      </w:r>
    </w:p>
    <w:p>
      <w:pPr>
        <w:pStyle w:val="7"/>
        <w:widowControl/>
        <w:tabs>
          <w:tab w:val="left" w:pos="2280"/>
          <w:tab w:val="center" w:pos="4153"/>
        </w:tabs>
        <w:spacing w:before="100" w:after="10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事实证明，将疫情政治化、污名化，搞“甩锅”、推责，干扰的是全球合作抗疫大局。我们要推动以团结取代分歧，以理性消除偏见，扫除“政治病毒”，凝聚起各国携手抗疫的最大合力。</w:t>
      </w:r>
    </w:p>
    <w:p>
      <w:pPr>
        <w:pStyle w:val="7"/>
        <w:widowControl/>
        <w:tabs>
          <w:tab w:val="left" w:pos="2280"/>
          <w:tab w:val="center" w:pos="4153"/>
        </w:tabs>
        <w:spacing w:before="100" w:after="10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我们要坚持开放创新，促进世界经济复苏。根据国际货币基金组织预测，今年世界经济将萎缩4.4%，新兴市场国家和发展中国家将经历60年来首次负增长。一手防疫情，一手稳经济，是各国刻不容缓的任务。我们要在确保安全前提下，积极推进经济复苏，在疫情防控常态化中实现经济社会活动有序开展。要加强宏观经济政策协调，推动落实“人员与货物跨境流动便利化倡议”，保障产业链、供应链安全畅通，助力各国复工复产、恢复经济。</w:t>
      </w:r>
    </w:p>
    <w:p>
      <w:pPr>
        <w:pStyle w:val="7"/>
        <w:widowControl/>
        <w:tabs>
          <w:tab w:val="left" w:pos="2280"/>
          <w:tab w:val="center" w:pos="4153"/>
        </w:tabs>
        <w:spacing w:before="100" w:after="10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利用疫情搞“去全球化”，鼓吹所谓“经济脱钩”、“平行体系”，最终只会损害本国和各国共同利益。当前形势下，我们要坚定不移构建开放型世界经济，维护以世界贸易组织为核心的多边贸易体制，反对滥用国家安全之名行保护主义之实。要利用好疫情催生的新业态新模式，加强科技创新合作，营造开放、公平、公正、非歧视的营商环境，共同实现更高质量、更具韧性的发展。</w:t>
      </w:r>
    </w:p>
    <w:p>
      <w:pPr>
        <w:pStyle w:val="7"/>
        <w:widowControl/>
        <w:tabs>
          <w:tab w:val="left" w:pos="2280"/>
          <w:tab w:val="center" w:pos="4153"/>
        </w:tabs>
        <w:spacing w:before="100" w:after="10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中方愿同各方一道加快建设金砖国家新工业革命伙伴关系。我们将在福建省厦门市建立金砖国家新工业革命伙伴关系创新基地，开展政策协调、人才培养、项目开发等领域合作，欢迎金砖国家积极参与。近期，中方发起了《全球数据安全倡议》，推动共建和平、安全、开放、合作、有序的网络空间，促进数字经济健康发展，希望得到金砖国家支持。</w:t>
      </w:r>
    </w:p>
    <w:p>
      <w:pPr>
        <w:pStyle w:val="7"/>
        <w:widowControl/>
        <w:tabs>
          <w:tab w:val="left" w:pos="2280"/>
          <w:tab w:val="center" w:pos="4153"/>
        </w:tabs>
        <w:spacing w:before="100" w:after="10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我们要坚持民生优先，推进全球可持续发展。发展是解决一切问题的总钥匙。无论是消除疫情影响、重回生活正轨，还是平息冲突动乱、解决人道主义危机，根本上都要靠以人民为中心的发展。世界银行预测，2020年全球人均收入将下降3.6%，8800万至1.15亿人将因疫情陷入极端贫困。</w:t>
      </w:r>
    </w:p>
    <w:p>
      <w:pPr>
        <w:pStyle w:val="7"/>
        <w:widowControl/>
        <w:tabs>
          <w:tab w:val="left" w:pos="2280"/>
          <w:tab w:val="center" w:pos="4153"/>
        </w:tabs>
        <w:spacing w:before="100" w:after="10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我们要直面疫情挑战，推动国际社会将落实《联合国2030年可持续发展议程》置于国际发展合作核心，将消除贫困作为首要目标，让资源更多向减贫、教育、卫生、基础设施建设等领域倾斜。要支持联合国发挥统筹协调作用，推动构建更加平等均衡的全球发展伙伴关系，让发展成果更多惠及发展中国家，更好满足弱势群体需求。</w:t>
      </w:r>
    </w:p>
    <w:p>
      <w:pPr>
        <w:pStyle w:val="7"/>
        <w:widowControl/>
        <w:tabs>
          <w:tab w:val="left" w:pos="2280"/>
          <w:tab w:val="center" w:pos="4153"/>
        </w:tabs>
        <w:spacing w:before="100" w:after="10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我们要坚持绿色低碳，促进人与自然和谐共生。全球变暖不会因疫情停下脚步，应对气候变化一刻也不能松懈。我们要落实好应对气候变化《巴黎协定》，恪守共同但有区别的责任原则，为发展中国家特别是小岛屿国家提供更多帮助。中国愿承担与自身发展水平相称的国际责任，继续为应对气候变化付出艰苦努力。我不久前在联合国宣布，中国将提高国家自主贡献力度，采取更有力的政策和举措，二氧化碳排放力争于2030年前达到峰值，努力争取2060年前实现碳中和。我们将说到做到！</w:t>
      </w:r>
    </w:p>
    <w:p>
      <w:pPr>
        <w:pStyle w:val="7"/>
        <w:widowControl/>
        <w:tabs>
          <w:tab w:val="left" w:pos="2280"/>
          <w:tab w:val="center" w:pos="4153"/>
        </w:tabs>
        <w:spacing w:before="100" w:after="10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各位同事！</w:t>
      </w:r>
    </w:p>
    <w:p>
      <w:pPr>
        <w:pStyle w:val="7"/>
        <w:widowControl/>
        <w:tabs>
          <w:tab w:val="left" w:pos="2280"/>
          <w:tab w:val="center" w:pos="4153"/>
        </w:tabs>
        <w:spacing w:before="100" w:after="10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不久前，中共十九届五中全会审议通过了关于制定第十四个五年规划的建议，提出全面建成小康社会奋斗目标将如期实现，明年中国将开启全面建设社会主义现代化国家新征程，我们将科学把握新发展阶段，坚定贯彻新发展理念，积极构建以国内大循环为主体、国内国际双循环相互促进的新发展格局。我们将下大气力扩大内需，全面深化改革，推动科技创新，为国内经济发展增添动力。中国开放的大门不会关闭，只会越开越大。我们将更加积极地融入全球市场，更加主动地深化对外合作，为世界经济复苏发展创造更多机遇和空间。</w:t>
      </w:r>
    </w:p>
    <w:p>
      <w:pPr>
        <w:pStyle w:val="7"/>
        <w:widowControl/>
        <w:tabs>
          <w:tab w:val="left" w:pos="2280"/>
          <w:tab w:val="center" w:pos="4153"/>
        </w:tabs>
        <w:spacing w:before="100" w:after="100"/>
        <w:ind w:firstLine="640" w:firstLineChars="200"/>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我们都在同一艘船上。风高浪急之时，我们更要把准方向，掌握好节奏，团结合作，乘风破浪，行稳致远，驶向更加美好的明天。</w:t>
      </w:r>
    </w:p>
    <w:p>
      <w:pPr>
        <w:pStyle w:val="7"/>
        <w:widowControl/>
        <w:tabs>
          <w:tab w:val="left" w:pos="2280"/>
          <w:tab w:val="center" w:pos="4153"/>
        </w:tabs>
        <w:spacing w:before="100" w:after="100"/>
        <w:ind w:firstLine="640" w:firstLineChars="200"/>
        <w:outlineLvl w:val="9"/>
      </w:pPr>
      <w:r>
        <w:rPr>
          <w:rFonts w:hint="eastAsia" w:ascii="Times New Roman" w:hAnsi="Times New Roman" w:eastAsia="仿宋_GB2312"/>
          <w:color w:val="000000"/>
          <w:sz w:val="32"/>
          <w:szCs w:val="32"/>
        </w:rPr>
        <w:t>谢谢。</w:t>
      </w:r>
    </w:p>
    <w:p>
      <w:pPr>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br w:type="page"/>
      </w:r>
    </w:p>
    <w:p>
      <w:pPr>
        <w:pStyle w:val="7"/>
        <w:widowControl/>
        <w:spacing w:beforeAutospacing="0" w:afterAutospacing="0"/>
        <w:ind w:firstLine="640" w:firstLineChars="200"/>
        <w:jc w:val="both"/>
        <w:outlineLvl w:val="9"/>
        <w:rPr>
          <w:rFonts w:hint="eastAsia" w:ascii="Times New Roman" w:hAnsi="Times New Roman" w:eastAsia="仿宋_GB2312"/>
          <w:color w:val="000000"/>
          <w:sz w:val="32"/>
          <w:szCs w:val="32"/>
        </w:rPr>
      </w:pPr>
    </w:p>
    <w:p>
      <w:pPr>
        <w:spacing w:line="600" w:lineRule="exact"/>
        <w:jc w:val="center"/>
        <w:outlineLvl w:val="0"/>
        <w:rPr>
          <w:rFonts w:ascii="Times New Roman" w:hAnsi="Times New Roman" w:eastAsia="方正小标宋简体" w:cs="方正小标宋简体"/>
          <w:color w:val="000000"/>
          <w:sz w:val="44"/>
          <w:szCs w:val="44"/>
        </w:rPr>
      </w:pPr>
      <w:bookmarkStart w:id="9" w:name="_Toc5695"/>
      <w:r>
        <w:rPr>
          <w:rFonts w:hint="eastAsia" w:ascii="Times New Roman" w:hAnsi="Times New Roman" w:eastAsia="方正小标宋简体" w:cs="方正小标宋简体"/>
          <w:color w:val="000000"/>
          <w:sz w:val="44"/>
          <w:szCs w:val="44"/>
        </w:rPr>
        <w:t>习近平在亚太经合组织工商领导人对话会上的主旨演讲</w:t>
      </w:r>
      <w:bookmarkEnd w:id="9"/>
    </w:p>
    <w:p>
      <w:pPr>
        <w:widowControl/>
        <w:shd w:val="clear" w:color="auto" w:fill="FFFFFF"/>
        <w:jc w:val="center"/>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来源：新华网   发布时间：2020-11-19</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新华社北京11月19日电</w:t>
      </w:r>
    </w:p>
    <w:p>
      <w:pPr>
        <w:widowControl/>
        <w:shd w:val="clear" w:color="auto" w:fill="FFFFFF"/>
        <w:ind w:firstLine="480"/>
        <w:jc w:val="center"/>
        <w:outlineLvl w:val="9"/>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rPr>
        <w:t>构建新发展格局　实现互利共赢</w:t>
      </w:r>
    </w:p>
    <w:p>
      <w:pPr>
        <w:widowControl/>
        <w:shd w:val="clear" w:color="auto" w:fill="FFFFFF"/>
        <w:ind w:firstLine="480"/>
        <w:jc w:val="center"/>
        <w:outlineLvl w:val="9"/>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rPr>
        <w:t>——在亚太经合组织工商领导人对话会上的主旨演讲</w:t>
      </w:r>
    </w:p>
    <w:p>
      <w:pPr>
        <w:widowControl/>
        <w:shd w:val="clear" w:color="auto" w:fill="FFFFFF"/>
        <w:jc w:val="center"/>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（2020年11月19日，北京）</w:t>
      </w:r>
    </w:p>
    <w:p>
      <w:pPr>
        <w:widowControl/>
        <w:shd w:val="clear" w:color="auto" w:fill="FFFFFF"/>
        <w:jc w:val="center"/>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中华人民共和国主席 习近平</w:t>
      </w:r>
    </w:p>
    <w:p>
      <w:pPr>
        <w:widowControl/>
        <w:shd w:val="clear" w:color="auto" w:fill="FFFFFF"/>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各位工商界朋友，</w:t>
      </w:r>
    </w:p>
    <w:p>
      <w:pPr>
        <w:widowControl/>
        <w:shd w:val="clear" w:color="auto" w:fill="FFFFFF"/>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女士们，先生们，朋友们：</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在全球共抗新冠肺炎疫情、探索世界经济复苏道路的重要时刻，很高兴通过视频方式同大家见面。</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人类正处在一个特殊的历史时期。新冠肺炎疫情全球大流行，推动世界百年未有之大变局加速演进。世界经济深度衰退，全球产业链、供应链遭受冲击，治理赤字、信任赤字、发展赤字、和平赤字仍在扩大。单边主义、保护主义、霸凌行径上升，经济全球化遭遇逆流，加剧了世界经济中的风险和不确定性。</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与此同时，和平与发展的时代主题没有改变，合作应对挑战是国际社会唯一选择。这场疫情再次说明，人类命运休戚与共，各国利益紧密相连，世界是不可分割的命运共同体。无论是赢得全球抗疫最终胜利，还是推动世界经济复苏，国际社会必须团结协作，共同应对危机考验。各国要守望相助、同舟共济，弘扬伙伴精神，密切政策沟通和协调，全面深化抗疫国际合作，坚持建设开放型世界经济，争取尽早战胜疫情，努力实现世界经济强劲、可持续、平衡、包容增长。</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今年以来，面对突如其来的疫情，中国坚持人民至上、生命至上，14亿人民上下一心，全国抗疫斗争取得重大战略成果。我们统筹疫情防控和经济社会发展工作，抓紧恢复生产生活秩序。前三季度，中国经济增长实现由负转正。这一成果来之不易，充分展现了中国经济的强大韧性和旺盛活力。中国经济发展稳中向好、长期向好的基本面没有变，我们完全有信心、有能力保持经济平稳运行，如期实现全面建成小康社会、打赢脱贫攻坚战的目标。</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不久前，中共十九届五中全会审议通过了关于制定第十四个五年规划的建议，提出全面建成小康社会奋斗目标将如期实现，明年中国将开启全面建设社会主义现代化国家新征程，我们将科学把握新发展阶段，坚定贯彻新发展理念，积极构建以国内大循环为主体、国内国际双循环相互促进的新发展格局。我们提出构建新发展格局，是立足中国自身发展阶段和发展条件，充分考虑经济全球化和外部环境变化所作出的战略抉择。</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一，我们将扭住扩大内需战略基点，畅通国民经济循环。近年来，中国市场和资源两头在外的发展模式已经悄然改变，外贸依存度由2006年的67%下降到2019年的近32%，经常项目顺差同国内生产总值比率由2007年的9.9%降至现在的不到1%。2008年国际金融危机发生以来，中国国内需求对经济增长的贡献率有7个年份超过100%，国内消费成为经济增长的主要动力。在推动经济双循环过程中，中国经济自主性和发展质量显著提升，构建新发展格局顺应了中国经济结构调整、推动高质量发展的内在需要。我们将继续深化供给侧结构性改革，在扩大内需上下更大功夫，使生产、分配、流通、消费更多依托国内市场，增强供给体系对国内需求的适配性，形成需求牵引供给、供给创造需求的更高水平动态平衡。</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二，我们将大力推动科技创新，打造经济发展新动能。当前，新一轮科技革命和产业变革加速发展，科技对提高社会生产力的贡献更加凸显。中国坚持把创新作为引领发展的第一动力，推进创新驱动发展战略，取得显著成就。随着中国进入新发展阶段，支撑发展的要素条件发生了深刻变化，必须实现依靠创新驱动的内涵型增长。我们将依托超大规模市场优势和完备产业体系，加速科技成果向现实生产力转化，打造科技、教育、产业、金融紧密融合的创新体系，不断提升产业链水平，为中国经济长远发展提供有力支撑。</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三，我们将持续深化改革，充分激发市场活力。中国改革开放40多年的实践表明，改革是解放和发展社会生产力的关键。随着中国进入新发展阶段，改革也面临新任务，我们将拿出更大勇气、更多举措破除深层次体制机制障碍，推进国家治理体系和治理能力现代化。我们将不断提高贯彻创新、协调、绿色、开放、共享新发展理念的能力和水平，转变发展方式，推动质量变革、效率变革、动力变革，加快现代化经济体系建设，加强产权和知识产权保护，建设高标准市场体系，完善公平竞争制度，让各类市场主体活力充分涌流。</w:t>
      </w:r>
    </w:p>
    <w:p>
      <w:pPr>
        <w:widowControl/>
        <w:shd w:val="clear" w:color="auto" w:fill="FFFFFF"/>
        <w:ind w:firstLine="482"/>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女士们、先生们、朋友们！</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开放是国家进步的前提，封闭必然导致落后。当今世界，经济全球化潮流不可逆转，任何国家都无法关起门来搞建设，中国也早已同世界经济和国际体系深度融合。我们绝不会走历史回头路，不会谋求“脱钩”或是搞封闭排他的“小圈子”。我们构建新发展格局，绝不是封闭的国内单循环，而是开放的、相互促进的国内国际双循环。</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在新发展格局下，中国市场潜力将充分激发，为世界各国创造更多需求。中国人均国内生产总值已经突破1万美元，有超过4亿中等收入人口，许多国际机构预计今年中国商品零售市场规模将达到6万亿美元。中国经济的不断发展，中国人民对美好生活的追求，将对来自世界各地更加多样化高品质的产品、技术、服务产生更多需求。尽管受到疫情冲击，中国货物贸易进口规模已基本恢复到去年同期水平。今年9月，在北京举办中国国际服务贸易交易会，吸引了148个国家和地区的2.2万家企业和机构线上线下参展参会。不久前，第三届中国国际进口博览会在上海成功举行，来自124个国家和地区的企业参展，展览面积进一步扩大，成交额进一步提升，达到726.2亿美元。我们将进一步降低关税和制度性成本，培育一批进口贸易促进创新示范区，扩大对各国高质量产品和服务进口。相信随着中国市场潜力不断激发，将为各国提供更广阔的市场机会，为世界经济稳定发展提供更强劲动力。</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在新发展格局下，中国开放的大门将进一步敞开，同世界各国共享发展机遇。对外开放是中国的基本国策，任何时候都不会动摇。今年以来，面对世界经济不稳定性不确定性明显增强，单边主义、保护主义蔓延，中国对外开放非但没有止步，而且推出了一系列扩大开放的政策措施，包括全面实施外商投资法及其实施条例、进一步缩减外商投资准入负面清单、稳步推动金融市场准入、出台海南自由贸易港建设总体方案、强化深圳和浦东的改革开放举措、深化服务贸易创新发展试点等。我愿重申，中国对外开放的决心坚定不移，对外开放的大门会越开越大。我们将继续推动贸易和投资自由化便利化，同更多国家商签高标准自由贸易协定，积极参与多双边区域投资贸易合作机制，打造更高水平的开放型经济。完善外商投资准入前国民待遇加负面清单管理制度，依法保护外资企业合法权益，有序扩大服务业对外开放，持续打造市场化、法治化、国际化营商环境。赋予自由贸易试验区更大改革自主权，建设对外开放新高地。与此同时，我们将继续坚定支持多边贸易体制，更加积极地参与全球经济治理体系改革，推动建立更加公平合理的国际经济治理体系。</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在新发展格局下，中国的对外合作将不断深化，同世界各国实现互利共赢。我们将更加积极地参与国际分工，更加有效地融入全球产业链、供应链、价值链，更加主动地扩大对外交流合作。凡是愿同中国合作的国家、地区、企业，我们都会积极开展合作。我们将继续高举开放合作大旗，坚持多边主义和共商共建共享原则，推动高质量共建“一带一路”，推进同各国、各地区发展战略和互联互通规划对接，加强政策、规则、标准融通，同各国不断深化基础设施建设、产业、经贸、科技创新、公共卫生、人文等领域务实合作，把“一带一路”打造成合作之路、健康之路、复苏之路、增长之路，加强绿色发展合作，为推动世界共同发展、构建人类命运共同体贡献力量。</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女士们、先生们、朋友们！</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亚太是我们的共同家园，维护亚太和平稳定、促进发展繁荣符合我们的共同利益。亚太各国既有人员密切往来之利，也有跨洋相望的地利之便。我们顺应市场规律，抓住经济全球化、区域经济一体化机遇，领风气之先，走在了世界经济增长的前列。亚太地区发展和区域经济合作深化，有其深刻的历史必然性，符合亚太各国人民愿望，也必将继续展现出强大生命力。</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去年，我提出构建开放包容、创新增长、互联互通、合作共赢的亚太命运共同体。今年，在各方共同参与下，亚太经合组织制定出2020年后的宏伟愿景，为未来一个时期亚太经济合作提供了重要指引。我们要深化命运共同体意识，持续推进区域经济一体化，加快创新发展步伐，促进区域互联互通，实现包容和可持续发展，把愿景一步步转变为现实，为亚太人民造福。</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亚太工商界是引领和推动经济增长的重要力量，你们是亚太发展和合作成就的贡献者和见证者，也是亚太未来发展的建设者和受益者。当今世界面临更为复杂多元的挑战，亚太合作也进入新的历史阶段。工商界需要更开阔的格局、更坚韧的企业家精神。相信这会给你们带来更广阔的发展空间。希望大家做开放发展的推动者，促进贸易和投资自由化便利化，维护亚太产业链、供应链安全稳定，推动亚太经济率先走向复苏、走向繁荣。希望大家做创新增长的探索者，大胆推动组织创新、技术创新、市场创新，使亚太成为科技“沃土”、创新“高地”。希望大家做互利共赢的合作者，深挖合作潜力，做大合作蛋糕，造福各国人民。希望大家做社会责任的践行者，积极参与国际抗疫合作，关注和帮扶弱势群体，为全球发展注入更多正能量。</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女士们、先生们、朋友们！</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疫情终将过去，胜利必将到来。让我们携起手来，风雨同舟、守望相助，坚持开放合作，畅通内外循环，共创共享亚太和世界更加美好的未来！</w:t>
      </w:r>
    </w:p>
    <w:p>
      <w:pPr>
        <w:outlineLvl w:val="9"/>
        <w:rPr>
          <w:rFonts w:ascii="Times New Roman" w:hAnsi="Times New Roman" w:eastAsia="仿宋_GB2312" w:cs="Times New Roman"/>
          <w:color w:val="000000"/>
          <w:kern w:val="0"/>
          <w:sz w:val="32"/>
          <w:szCs w:val="32"/>
        </w:rPr>
      </w:pPr>
    </w:p>
    <w:p>
      <w:pP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br w:type="page"/>
      </w:r>
    </w:p>
    <w:p>
      <w:pPr>
        <w:ind w:firstLine="640" w:firstLineChars="200"/>
        <w:outlineLvl w:val="9"/>
        <w:rPr>
          <w:rFonts w:ascii="Times New Roman" w:hAnsi="Times New Roman" w:eastAsia="仿宋_GB2312" w:cs="Times New Roman"/>
          <w:color w:val="000000"/>
          <w:kern w:val="0"/>
          <w:sz w:val="32"/>
          <w:szCs w:val="32"/>
        </w:rPr>
      </w:pPr>
    </w:p>
    <w:p>
      <w:pPr>
        <w:spacing w:line="600" w:lineRule="exact"/>
        <w:jc w:val="center"/>
        <w:outlineLvl w:val="0"/>
        <w:rPr>
          <w:rFonts w:ascii="Times New Roman" w:hAnsi="Times New Roman" w:eastAsia="方正小标宋简体" w:cs="方正小标宋简体"/>
          <w:color w:val="000000"/>
          <w:sz w:val="44"/>
          <w:szCs w:val="44"/>
        </w:rPr>
      </w:pPr>
      <w:bookmarkStart w:id="10" w:name="_Toc25720"/>
      <w:r>
        <w:rPr>
          <w:rFonts w:hint="eastAsia" w:ascii="Times New Roman" w:hAnsi="Times New Roman" w:eastAsia="方正小标宋简体" w:cs="方正小标宋简体"/>
          <w:color w:val="000000"/>
          <w:sz w:val="44"/>
          <w:szCs w:val="44"/>
        </w:rPr>
        <w:t>习近平在亚太经合组织第二十七次领导人非正式会议上的发言</w:t>
      </w:r>
      <w:bookmarkEnd w:id="10"/>
    </w:p>
    <w:p>
      <w:pPr>
        <w:widowControl/>
        <w:shd w:val="clear" w:color="auto" w:fill="FFFFFF"/>
        <w:jc w:val="center"/>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来源：人民网－人民日报   发布时间：2020-11-21</w:t>
      </w:r>
    </w:p>
    <w:p>
      <w:pPr>
        <w:widowControl/>
        <w:shd w:val="clear" w:color="auto" w:fill="FFFFFF"/>
        <w:jc w:val="center"/>
        <w:outlineLvl w:val="9"/>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rPr>
        <w:t>携手构建亚太命运共同体</w:t>
      </w:r>
    </w:p>
    <w:p>
      <w:pPr>
        <w:widowControl/>
        <w:shd w:val="clear" w:color="auto" w:fill="FFFFFF"/>
        <w:jc w:val="center"/>
        <w:outlineLvl w:val="9"/>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rPr>
        <w:t>——在亚太经合组织第二十七次领导人非正式会议上的发言</w:t>
      </w:r>
    </w:p>
    <w:p>
      <w:pPr>
        <w:widowControl/>
        <w:shd w:val="clear" w:color="auto" w:fill="FFFFFF"/>
        <w:jc w:val="center"/>
        <w:outlineLvl w:val="9"/>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rPr>
        <w:t>（2020年11月20日，北京）</w:t>
      </w:r>
    </w:p>
    <w:p>
      <w:pPr>
        <w:widowControl/>
        <w:shd w:val="clear" w:color="auto" w:fill="FFFFFF"/>
        <w:jc w:val="center"/>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中华人民共和国主席 习近平</w:t>
      </w:r>
    </w:p>
    <w:p>
      <w:pPr>
        <w:widowControl/>
        <w:shd w:val="clear" w:color="auto" w:fill="FFFFFF"/>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尊敬的穆希丁总理，</w:t>
      </w:r>
    </w:p>
    <w:p>
      <w:pPr>
        <w:widowControl/>
        <w:shd w:val="clear" w:color="auto" w:fill="FFFFFF"/>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各位同事：</w:t>
      </w:r>
    </w:p>
    <w:p>
      <w:pPr>
        <w:widowControl/>
        <w:shd w:val="clear" w:color="auto" w:fill="FFFFFF"/>
        <w:ind w:firstLine="640" w:firstLineChars="20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很高兴通过视频连线方式同大家相聚，感谢穆希丁总理和马来西亚政府为筹备这次会议作出的努力。</w:t>
      </w:r>
    </w:p>
    <w:p>
      <w:pPr>
        <w:widowControl/>
        <w:shd w:val="clear" w:color="auto" w:fill="FFFFFF"/>
        <w:ind w:firstLine="640" w:firstLineChars="20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亚太经合组织成立以来的30多年，是世界格局加速演变、全球治理深刻重塑的30多年，也是亚太地区发生翻天覆地变化的30多年。</w:t>
      </w:r>
    </w:p>
    <w:p>
      <w:pPr>
        <w:widowControl/>
        <w:shd w:val="clear" w:color="auto" w:fill="FFFFFF"/>
        <w:ind w:firstLine="640" w:firstLineChars="20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30多年来，亚太经合组织合作不断深化，取得长足进展：我们以茂物目标为指引，不断提升区域经济一体化水平。我们推动贸易投资自由化便利化和经济技术合作两个轮子一起转，努力实现优势互补和均衡发展。我们倡导开放的地区主义，探索出自主自愿、协商一致、灵活务实、循序渐进的“APEC方式”。这期间，亚太地区经受住了两次金融危机的考验，10多亿人摆脱贫困，成为世界经济增长中最强劲、最活跃的一个板块，为构建开放型世界经济、支持多边贸易体制、引领经济全球化发挥了积极作用。</w:t>
      </w:r>
    </w:p>
    <w:p>
      <w:pPr>
        <w:widowControl/>
        <w:shd w:val="clear" w:color="auto" w:fill="FFFFFF"/>
        <w:ind w:firstLine="640" w:firstLineChars="20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当前，世界和亚太正在经历深刻变革，新冠肺炎疫情暴发加速了这一趋势。世界经济陷入低迷，经济全球化遭遇逆风，单边主义、保护主义抬头，公平和效率、增长和分配、技术和就业等矛盾更加突出，贫富差距仍普遍存在，全球治理体系面临新的挑战。亚太地区数十年来第一次出现经济整体负增长，保护人民健康、实现经济复苏任务艰巨。亚太合作未来的路怎么走，关乎地区发展，关乎人民福祉，关乎世界未来。</w:t>
      </w:r>
    </w:p>
    <w:p>
      <w:pPr>
        <w:widowControl/>
        <w:shd w:val="clear" w:color="auto" w:fill="FFFFFF"/>
        <w:ind w:firstLine="640" w:firstLineChars="20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今年，亚太经合组织的一项重要任务是开启2020年后的合作愿景，我们达成了共建亚太共同体的目标。我们应该以此为新起点，开启亚太合作新阶段，延续亚太地区强劲发展势头，迎接亚太地区共同繁荣未来，共同构建开放包容、创新增长、互联互通、合作共赢的亚太命运共同体。</w:t>
      </w:r>
    </w:p>
    <w:p>
      <w:pPr>
        <w:widowControl/>
        <w:shd w:val="clear" w:color="auto" w:fill="FFFFFF"/>
        <w:ind w:firstLine="640" w:firstLineChars="20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一，坚持开放包容。世界经济正如我们身边的太平洋，汇聚千流、连通四海，铸就了浩瀚宽广的胸怀，孕育了波涛澎湃的活力。在平等相待基础上开展合作，在相互尊重基础上化解分歧，是亚太经济发展繁荣的根本。一路走来，亚太经合组织致力于推动区域经济一体化，围绕落实茂物目标取得了长足进展，也在引领多边贸易体制演变上发挥了重要作用。但是，实现自由开放的贸易和投资绝非可以一蹴而就。亚太地区要继续领风气之先，坚决维护和平稳定，坚定捍卫多边主义，坚持构建开放型世界经济，毫不动摇支持以世界贸易组织为核心的多边贸易体制，促进自由开放的贸易和投资，引导经济全球化朝着更加开放、包容、普惠、平衡、共赢的方向发展。我们要继续推进区域经济一体化，早日建成亚太自由贸易区。中方欢迎区域全面经济伙伴关系协定完成签署，也将积极考虑加入全面与进步跨太平洋伙伴关系协定。我们在推动自由开放贸易的同时，经济技术合作也不能放松。我们要继续落实亚太经合组织高质量增长战略和包容行动议程，照顾发展中成员关切，特别关注妇女等群体面临的特殊困难，支持中小微企业发展，促进包容和可持续增长。中方将举办包容性贸易和投资研讨会，就贸易和投资政策广泛惠及人民提出建议。我们愿同各方一道把有关建议落到实处。</w:t>
      </w:r>
    </w:p>
    <w:p>
      <w:pPr>
        <w:widowControl/>
        <w:shd w:val="clear" w:color="auto" w:fill="FFFFFF"/>
        <w:ind w:firstLine="640" w:firstLineChars="20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二，坚持创新增长。数字经济是全球未来的发展方向，创新是亚太经济腾飞的翅膀。我们应该主动把握时代机遇，充分发挥本地区人力资源广、技术底子好、市场潜力大的特点，打造竞争新优势，为各国人民过上更好日子开辟新可能。我们要全面落实亚太经合组织互联网和数字经济路线图，促进新技术传播和运用，加强数字基础设施建设，消除数字鸿沟。我们要完善经济治理，努力营造开放、公平、公正、非歧视的营商环境。中方今年开展智慧城市案例研究，将推动制定智慧城市指导原则，为亚太创新城市发展提供样板。中方提出倡议，推动各方分享数字技术抗疫和恢复经济的经验，倡导优化数字营商环境，激发市场主体活力，释放数字经济潜力，为亚太经济复苏注入新动力。明年，中方还将举办数字减贫研讨会，发挥数字技术优势，助力亚太地区消除贫困事业。</w:t>
      </w:r>
    </w:p>
    <w:p>
      <w:pPr>
        <w:widowControl/>
        <w:shd w:val="clear" w:color="auto" w:fill="FFFFFF"/>
        <w:ind w:firstLine="640" w:firstLineChars="20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三，坚持互联互通。互联互通是区域经济一体化的重要基础，也是实现全球联动发展的必要条件，其重要性在疫情背景下就显得更加突出。我们要继续推进落实亚太经合组织互联互通蓝图，畅通人员、货物、资金、数据安全有序流动，实现亚太地区无缝联接。中方已经同印尼、韩国、新加坡等成员开通了疫情期间人员流动“快捷通道”，将继续建设人员流动便利化网络。我们要推动国际防疫健康信息互认。中方愿同各方一起积极稳妥推进货物“绿色通道”建设，提高通关效率，打通堵点、连接断点，推动搭建国际产业链、供应链合作平台，维护全球和地区产业链、供应链安全畅通运转。我们要促进各方发展规划和互联互通倡议彼此对接，形成合力。中方愿同各方携手高质量共建“一带一路”，为亚太互联互通建设搭建更广阔平台，为亚太和世界经济注入更强劲动力。</w:t>
      </w:r>
    </w:p>
    <w:p>
      <w:pPr>
        <w:widowControl/>
        <w:shd w:val="clear" w:color="auto" w:fill="FFFFFF"/>
        <w:ind w:firstLine="640" w:firstLineChars="20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四，坚持合作共赢。亚太各成员发展高度互补，利益深度融合。亚太经济合作从来不是零和博弈、你输我赢的政治游戏，而是相互成就、互利共赢的发展平台。马来西亚有句谚语，“遇山一起爬，遇沟一起跨”。这正是亚太大家庭精神的精髓。疫情再度告诉我们，只有团结合作，才能战胜挑战。我们要深化互信、包容、合作、共赢的亚太伙伴关系，秉持共商共建共享理念，不断提升区域合作水平，做大亚太合作蛋糕，实现共同繁荣。我们要在协商一致基础上推进务实合作，妥善处理矛盾和分歧，维护亚太合作正确方向，让亚太经合组织行稳致远。</w:t>
      </w:r>
    </w:p>
    <w:p>
      <w:pPr>
        <w:widowControl/>
        <w:shd w:val="clear" w:color="auto" w:fill="FFFFFF"/>
        <w:ind w:firstLine="640" w:firstLineChars="20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应对疫情是当前最紧迫的任务。我们要加强疫苗研发和交流，努力让疫苗成为全球公共产品，促进疫苗在发展中国家的可及性和可负担性。中方已经加入“新冠肺炎疫苗实施计划”。中方支持亚太经合组织加强公共卫生、中小微企业等领域政策交流和能力建设，提出远程医疗倡议，让贫困和偏远地区人民得到及时、有效医治，助力抗疫合作和经济复苏。</w:t>
      </w:r>
    </w:p>
    <w:p>
      <w:pPr>
        <w:widowControl/>
        <w:shd w:val="clear" w:color="auto" w:fill="FFFFFF"/>
        <w:ind w:firstLine="640" w:firstLineChars="20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中方高度重视亚太经合组织作用，将继续支持亚太经合组织发展，始终不渝扎根亚太、建设亚太、造福亚太。</w:t>
      </w:r>
    </w:p>
    <w:p>
      <w:pPr>
        <w:widowControl/>
        <w:shd w:val="clear" w:color="auto" w:fill="FFFFFF"/>
        <w:ind w:firstLine="640" w:firstLineChars="20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各位同事！</w:t>
      </w:r>
    </w:p>
    <w:p>
      <w:pPr>
        <w:widowControl/>
        <w:shd w:val="clear" w:color="auto" w:fill="FFFFFF"/>
        <w:ind w:firstLine="640" w:firstLineChars="20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今年，中国人民经过艰苦卓绝努力，取得抗疫斗争重大战略成果。中国同各国携手合作、共克时艰，为全球抗疫贡献了智慧和力量。中方毫无保留同各方分享防控和救治经验，向其他国家和国际组织提供力所能及帮助，以实际行动推动构建人类卫生健康共同体。我们统筹疫情防控和经济社会发展，加强宏观政策应对力度，推动中国经济稳步前行、逐步向好、不断升级。今年，中国经济前三季度同比增长0.7%，全年实现正增长已成定局，特别是现行标准下农村贫困人口将实现全面脱贫。</w:t>
      </w:r>
    </w:p>
    <w:p>
      <w:pPr>
        <w:widowControl/>
        <w:shd w:val="clear" w:color="auto" w:fill="FFFFFF"/>
        <w:ind w:firstLine="640" w:firstLineChars="20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不久前，中共十九届五中全会审议通过了关于制定第十四个五年规划的建议，提出全面建成小康社会奋斗目标将如期实现，明年中国将开启全面建设社会主义现代化国家新征程，我们将科学把握新发展阶段，坚定贯彻新发展理念，积极构建以国内大循环为主体、国内国际双循环相互促进的新发展格局。中国将建设更高水平开放型经济新体制，创造更具吸引力的投资和营商环境。</w:t>
      </w:r>
    </w:p>
    <w:p>
      <w:pPr>
        <w:widowControl/>
        <w:shd w:val="clear" w:color="auto" w:fill="FFFFFF"/>
        <w:ind w:firstLine="640" w:firstLineChars="20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中国愿同亚太各方一道，共创共享亚太和平繁荣美好未来，向构建人类命运共同体目标不断迈进。</w:t>
      </w:r>
    </w:p>
    <w:p>
      <w:pPr>
        <w:widowControl/>
        <w:shd w:val="clear" w:color="auto" w:fill="FFFFFF"/>
        <w:ind w:firstLine="640" w:firstLineChars="20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谢谢大家。</w:t>
      </w:r>
    </w:p>
    <w:p>
      <w:pPr>
        <w:widowControl/>
        <w:shd w:val="clear" w:color="auto" w:fill="FFFFFF"/>
        <w:ind w:firstLine="640" w:firstLineChars="20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（新华社北京11月20日电）</w:t>
      </w:r>
    </w:p>
    <w:p>
      <w:pPr>
        <w:widowControl/>
        <w:shd w:val="clear" w:color="auto" w:fill="FFFFFF"/>
        <w:ind w:firstLine="640" w:firstLineChars="20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人民日报 》（ 2020年11月21日 02 版）</w:t>
      </w:r>
    </w:p>
    <w:p>
      <w:pPr>
        <w:ind w:firstLine="420" w:firstLineChars="200"/>
        <w:outlineLvl w:val="9"/>
      </w:pPr>
    </w:p>
    <w:p>
      <w:pPr>
        <w:outlineLvl w:val="9"/>
      </w:pPr>
      <w:r>
        <w:br w:type="page"/>
      </w:r>
    </w:p>
    <w:p>
      <w:pPr>
        <w:spacing w:line="600" w:lineRule="exact"/>
        <w:jc w:val="center"/>
        <w:outlineLvl w:val="0"/>
        <w:rPr>
          <w:rFonts w:ascii="Times New Roman" w:hAnsi="Times New Roman" w:eastAsia="方正小标宋简体" w:cs="方正小标宋简体"/>
          <w:color w:val="000000"/>
          <w:sz w:val="44"/>
          <w:szCs w:val="44"/>
        </w:rPr>
      </w:pPr>
      <w:bookmarkStart w:id="11" w:name="_Toc18720"/>
      <w:r>
        <w:rPr>
          <w:rFonts w:hint="eastAsia" w:ascii="Times New Roman" w:hAnsi="Times New Roman" w:eastAsia="方正小标宋简体" w:cs="方正小标宋简体"/>
          <w:color w:val="000000"/>
          <w:sz w:val="44"/>
          <w:szCs w:val="44"/>
        </w:rPr>
        <w:t>习近平在二十国集团领导人第十五次峰会第一阶段会议上的讲话</w:t>
      </w:r>
      <w:bookmarkEnd w:id="11"/>
    </w:p>
    <w:p>
      <w:pPr>
        <w:widowControl/>
        <w:shd w:val="clear" w:color="auto" w:fill="FFFFFF"/>
        <w:jc w:val="center"/>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来源：人民网－人民日报   发布时间：2020-11-22</w:t>
      </w:r>
    </w:p>
    <w:p>
      <w:pPr>
        <w:widowControl/>
        <w:shd w:val="clear" w:color="auto" w:fill="FFFFFF"/>
        <w:jc w:val="center"/>
        <w:outlineLvl w:val="9"/>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rPr>
        <w:t>勠力战疫 共创未来</w:t>
      </w:r>
    </w:p>
    <w:p>
      <w:pPr>
        <w:widowControl/>
        <w:shd w:val="clear" w:color="auto" w:fill="FFFFFF"/>
        <w:jc w:val="center"/>
        <w:outlineLvl w:val="9"/>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rPr>
        <w:t>——在二十国集团领导人第十五次峰会第一阶段会议上的讲话</w:t>
      </w:r>
    </w:p>
    <w:p>
      <w:pPr>
        <w:widowControl/>
        <w:shd w:val="clear" w:color="auto" w:fill="FFFFFF"/>
        <w:jc w:val="center"/>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（2020年11月21日，北京）</w:t>
      </w:r>
    </w:p>
    <w:p>
      <w:pPr>
        <w:widowControl/>
        <w:shd w:val="clear" w:color="auto" w:fill="FFFFFF"/>
        <w:jc w:val="center"/>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中华人民共和国主席 习近平</w:t>
      </w:r>
    </w:p>
    <w:p>
      <w:pPr>
        <w:widowControl/>
        <w:shd w:val="clear" w:color="auto" w:fill="FFFFFF"/>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尊敬的萨勒曼国王，</w:t>
      </w:r>
    </w:p>
    <w:p>
      <w:pPr>
        <w:widowControl/>
        <w:shd w:val="clear" w:color="auto" w:fill="FFFFFF"/>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各位同事：</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首先，我谨对沙特阿拉伯作为主席国，特别是国王陛下本人，为举办这次峰会付出的巨大努力表示衷心感谢！</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即将过去的一年，人类经历了百年来最严重的传染病大流行，超过百万人失去生命，世界经济陷入衰退，社会民生遭遇重创，影响超出2008年发生的国际金融危机。</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疫情发生后，二十国集团迅速行动起来，领导人特别峰会提出，加强防控合作，推动药物和疫苗研发，维护经济金融稳定，确保产业链、供应链畅通，缓解发展中国家债务负担。这些举措给世界带来信心，为全球抗疫合作引领了方向。在这场应对新冠肺炎疫情的全球战役中，二十国集团再次发挥了不可替代的重要作用。</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当前，全球疫情仍在蔓延，一些国家面临第二波疫情威胁，各国抗疫情、稳经济、保民生之路任重道远。与此同时，国际格局加速演变，单边主义、保护主义上升，全球产业链、供应链受到冲击。我们要在做好常态化疫情防控的同时，努力稳定和恢复经济。我建议，二十国集团在以下几个方面进一步发力。</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一，构筑全球抗疫防火墙。我们首先要做好各自疫情防控，加强交流合作，并向其他国家施以援手。不少二十国集团成员在疫苗研发和生产方面取得积极进展，要加快行动，并支持世界卫生组织协调整合资源，公平有效分配疫苗。中国积极支持并参与新冠肺炎疫苗国际合作，已经加入“新冠肺炎疫苗实施计划”，愿同各国在开展疫苗研发、生产、分配等各环节加强合作。我们将履行承诺，向其他发展中国家提供帮助和支持，努力让疫苗成为各国人民用得上、用得起的公共产品。</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二，畅通世界经济运行脉络。要在做好疫情防控前提下，恢复全球产业链、供应链安全顺畅运转，降低关税、减少壁垒，探讨重要医疗物资贸易自由化。要加强政策、标准对接，搭建“快捷通道”，便利人员有序往来。中方提出建立基于核酸检测结果、以国际通行二维码为形式的健康码国际互认机制，希望更多国家参与。同时，我们支持二十国集团继续就便利人员往来和货物流通开展机制化合作，搭建全球合作网络。</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三，发挥数字经济的推动作用。疫情激发了5G、人工智能、智慧城市等新技术、新业态、新平台蓬勃兴起，网上购物、在线教育、远程医疗等“非接触经济”全面提速，为经济发展提供了新路径。我们要主动应变、化危为机，深化结构性改革，以科技创新和数字化变革催生新的发展动能。我们要为数字经济营造有利发展环境，加强数据安全合作，加强数字基础设施建设，为各国科技企业创造公平竞争环境。同时，要解决数字经济给就业、税收以及社会弱势群体带来的挑战，弥合数字鸿沟。</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四，实现更加包容的发展。我们要继续帮助发展中国家克服疫情带来的困难。中方克服困难，全面落实二十国集团缓债倡议，总额超过13亿美元。中方支持延长缓债倡议期限的决定，将继续同各方一道全力落实，并将对确有困难的国家加大缓债减债力度，鼓励金融机构按市场化原则自主提供新增融资。我们要帮助妇女摆脱疫情影响，关注妇女特殊需要，落实《北京宣言》和《行动纲领》。中方已倡议在2025年再次召开全球妇女峰会，为推动后疫情时代妇女事业发展贡献力量。此外，我们还要高度重视粮食安全挑战，支持联合国明年举办世界粮食峰会。中方倡议适时召开国际粮食减损大会，欢迎二十国集团成员和相关国际组织积极参与。</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各位同事！</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新冠肺炎疫情是一次重大挑战，凸显了全球治理存在的短板。国际社会都很关心后疫情时代的国际秩序和全球治理，也很关注二十国集团将发挥什么样的作用。我认为，我们应该遵循共商共建共享原则，坚持多边主义，坚持开放包容，坚持互利合作，坚持与时俱进。二十国集团应该在这方面发挥更大引领作用。</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一，加强以联合国为核心的国际体系。联合国是合作处理国际事务的核心机制。各方应该坚定维护联合国权威和地位，恪守联合国宪章宗旨和原则，维护以国际法为基础的国际秩序。我们支持联合国更有效地凝聚全球共识，动员全球资源，协调全球行动，为世界和平与发展发挥更大作用。</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二，完善经济全球化的治理架构。要坚定维护以规则为基础、透明、非歧视、开放、包容的多边贸易体制，支持世界贸易组织改革，增强其有效性和权威性，促进自由贸易，反对单边主义和保护主义，维护公平竞争，保障发展中国家发展权益和空间。要继续改革国际金融体系，按期完成国际货币基金组织第十六轮份额检查，扩大特别提款权作用，筑牢全球金融安全网，提高发展中国家代表性和发言权。要直面经济全球化遇到的挑战，使经济全球化朝着更加开放、包容、普惠、平衡、共赢的方向发展。</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三，推动数字经济健康发展。面对各国对数据安全、数字鸿沟、个人隐私、道德伦理等方面的关切，我们要秉持以人为中心、基于事实的政策导向，鼓励创新，建立互信，支持联合国就此发挥领导作用，携手打造开放、公平、公正、非歧视的数字发展环境。前不久，中方提出了《全球数据安全倡议》。我们愿以此为基础，同各方探讨并制定全球数字治理规则。中方支持围绕人工智能加强对话，倡议适时召开专题会议，推动落实二十国集团人工智能原则，引领全球人工智能健康发展。二十国集团还要以开放和包容方式探讨制定法定数字货币标准和原则，在共同推动国际货币体系向前发展过程中，妥善应对各类风险挑战。</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四，提高应对全球性挑战的能力。当前，最紧迫的任务是加强全球公共卫生体系，防控新冠肺炎疫情和其他传染性疾病。要加强世界卫生组织作用，推进全球疾病大流行防范应对，扎牢维护人类健康安全的篱笆，构建人类卫生健康共同体。要加大生态环境领域国际合作力度，保护好地球这个我们赖以生存的共同家园。要进一步减少非必要一次性塑料制品生产和使用。要以明年联合国第二十六次气候变化缔约方大会和第十五次《生物多样性公约》缔约方大会为契机，凝聚更多共识，形成更大合力，共同建设清洁美丽的世界，实现人与自然和谐共存。中方呼吁全面禁止非法交易野生动物，加强野生动植物保护交流和合作。</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各位同事！</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中国在取得抗疫斗争重大战略成果基础上，实现了经济稳步前行。不久前，中共十九届五中全会审议通过了关于制定第十四个五年规划的建议，提出全面建成小康社会奋斗目标将如期实现，明年中国将开启全面建设社会主义现代化国家新征程，我们将科学把握新发展阶段，坚定贯彻新发展理念，积极构建以国内大循环为主体、国内国际双循环相互促进的新发展格局。构建新发展格局绝不是闭关内顾，而是要从供给和需求两端同时发力，全面畅通生产、分配、流通、消费各环节，在提高经济韧性和竞争力的同时，建设更高水平的开放型经济新体制。这将为各国共享中国经济高质量发展成果带来更多机遇。</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中国将始终坚持做世界和平的建设者、全球发展的贡献者、国际秩序的维护者。我们愿同所有国家在相互尊重、平等互利基础上和平共处、共同发展，以对话弥合分歧，以谈判化解争端，为世界和平与发展作出共同努力。</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各位同事！</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“沉舟侧畔千帆过，病树前头万木春。”后疫情时代的世界，必将如凤凰涅槃、焕发新生。让我们携手努力，共同创造更加美好幸福的生活，共同推动构建人类命运共同体！</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（新华社北京11月21日电）</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人民日报 》（ 2020年11月22日 02 版）</w:t>
      </w:r>
    </w:p>
    <w:p>
      <w:pPr>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br w:type="page"/>
      </w:r>
    </w:p>
    <w:p>
      <w:pPr>
        <w:spacing w:line="600" w:lineRule="exact"/>
        <w:jc w:val="center"/>
        <w:outlineLvl w:val="0"/>
        <w:rPr>
          <w:rFonts w:ascii="Times New Roman" w:hAnsi="Times New Roman" w:eastAsia="方正小标宋简体" w:cs="方正小标宋简体"/>
          <w:color w:val="000000"/>
          <w:sz w:val="44"/>
          <w:szCs w:val="44"/>
        </w:rPr>
      </w:pPr>
      <w:bookmarkStart w:id="12" w:name="_Toc25314"/>
      <w:r>
        <w:rPr>
          <w:rFonts w:hint="eastAsia" w:ascii="Times New Roman" w:hAnsi="Times New Roman" w:eastAsia="方正小标宋简体" w:cs="方正小标宋简体"/>
          <w:color w:val="000000"/>
          <w:sz w:val="44"/>
          <w:szCs w:val="44"/>
        </w:rPr>
        <w:t>在第十七届中国—东盟博览会和中国—东盟商务与投资峰会开幕式上的致辞</w:t>
      </w:r>
      <w:bookmarkEnd w:id="12"/>
    </w:p>
    <w:p>
      <w:pPr>
        <w:widowControl/>
        <w:shd w:val="clear" w:color="auto" w:fill="FFFFFF"/>
        <w:jc w:val="center"/>
        <w:outlineLvl w:val="9"/>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rPr>
        <w:t>（2020年11月27日，北京）</w:t>
      </w:r>
    </w:p>
    <w:p>
      <w:pPr>
        <w:widowControl/>
        <w:shd w:val="clear" w:color="auto" w:fill="FFFFFF"/>
        <w:jc w:val="center"/>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来源：人民网－人民日报   发布时间：2020-11-28</w:t>
      </w:r>
    </w:p>
    <w:p>
      <w:pPr>
        <w:widowControl/>
        <w:shd w:val="clear" w:color="auto" w:fill="FFFFFF"/>
        <w:jc w:val="center"/>
        <w:outlineLvl w:val="9"/>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rPr>
        <w:t>在第十七届中国—东盟博览会和中国—东盟商务与投资峰会开幕式上的致辞</w:t>
      </w:r>
    </w:p>
    <w:p>
      <w:pPr>
        <w:widowControl/>
        <w:shd w:val="clear" w:color="auto" w:fill="FFFFFF"/>
        <w:jc w:val="center"/>
        <w:outlineLvl w:val="9"/>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rPr>
        <w:t>（2020年11月27日，北京）</w:t>
      </w:r>
    </w:p>
    <w:p>
      <w:pPr>
        <w:widowControl/>
        <w:shd w:val="clear" w:color="auto" w:fill="FFFFFF"/>
        <w:jc w:val="center"/>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中华人民共和国主席 习近平</w:t>
      </w:r>
    </w:p>
    <w:p>
      <w:pPr>
        <w:widowControl/>
        <w:shd w:val="clear" w:color="auto" w:fill="FFFFFF"/>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尊敬的各国领导人，</w:t>
      </w:r>
    </w:p>
    <w:p>
      <w:pPr>
        <w:widowControl/>
        <w:shd w:val="clear" w:color="auto" w:fill="FFFFFF"/>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各位来宾，</w:t>
      </w:r>
    </w:p>
    <w:p>
      <w:pPr>
        <w:widowControl/>
        <w:shd w:val="clear" w:color="auto" w:fill="FFFFFF"/>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女士们，先生们，朋友们：</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值此第十七届中国—东盟博览会、中国—东盟商务与投资峰会开幕之际，我谨代表中国政府和中国人民，并以我个人的名义，对参加本次大会的线上线下所有嘉宾，表示热烈的欢迎和诚挚的问候！</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本届中国—东盟博览会以“共建‘一带一路’，共兴数字经济”为主题，就是要深化中国—东盟数字经济合作，推动共建“一带一路”高质量发展，为双方经济社会发展注入新活力。</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中国和东盟山水相连、血脉相亲，友好关系源远流长。2013年，我提出愿同东盟国家共建21世纪海上丝绸之路，携手共建更为紧密的中国—东盟命运共同体。</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我们高兴地看到，7年来，双方互联互通不断加速，经济融合持续加深，经贸合作日益加快，人文交往更加密切，中国—东盟关系成为亚太区域合作中最为成功和最具活力的典范，成为推动构建人类命运共同体的生动例证。</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面对今年突如其来的新冠肺炎疫情，双方守望相助，共克时艰，就分享抗疫经验，推进抗疫物资供应，合作研发疫苗，共同维护地区产业链、供应链稳定等达成诸多重要共识。在中国抗疫关键时刻，东盟国家及时给予中方宝贵支持和无私援助。中国在国内疫情趋于稳定后，向东盟国家派出医疗专家组，提供物资和技术援助，分享抗疫经验，及时开通双方人员和物资往来“快捷通道”和“绿色通道”。</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女士们、先生们、朋友们！</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当今世界正在经历百年未有之大变局，世界多极化、经济全球化、社会信息化、文化多样化深入发展，各国人民的命运从未像今天这样紧密相连。同时，世界面临的不稳定不确定因素正在增加，全球经济低迷，单边主义、保护主义抬头，网络安全、重大传染性疾病、气候变化等非传统安全威胁持续蔓延，国际秩序和全球治理体系受到冲击。</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新形势下，中方视东盟为周边外交优先方向和高质量共建“一带一路”重点地区，支持东盟共同体建设，支持东盟在东亚合作中的中心地位，支持东盟在构建开放包容的地区架构中发挥更大作用。</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中方愿同东盟一道，在《中国—东盟战略伙伴关系2030年愿景》指导下，推进各领域合作，维护本地区繁荣发展良好势头，建设更为紧密的中国—东盟命运共同体。为此，我愿提出4点倡议。</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一，提升战略互信，深入对接发展规划。中方愿同东盟一道，按照《落实中国—东盟战略伙伴关系联合宣言的行动计划（2021—2025）》，推进未来5年各领域合作；落实《中国—东盟关于“一带一路”倡议同〈东盟互联互通总体规划2025〉对接合作的联合声明》，依托陆海新通道建设，加强铁路、公路、港口、机场、电力、通信等基础设施互联互通合作，加快推进现有经济走廊和重点项目建设，积极构建中国—东盟多式联运联盟。明年是中国—东盟建立对话关系30周年，中方愿同东盟一道，设计和举办好纪念活动，打造更高水平的战略伙伴关系。</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二，提升经贸合作，加快地区经济全面复苏。中方愿同东盟各国加强协作，以中国—东盟自由贸易区全面建成10周年为契机，进一步实施好中国—东盟自由贸易协定。中方欢迎《区域全面经济伙伴关系协定》完成签署，希望尽早生效。中方愿同东盟方携手努力，畅通贸易、促进投资，相互开放市场，推动双方产业链、供应链、价值链深度融合。在确保做好疫情防控前提下，采取措施便利人员往来和货物流通。推动澜湄合作、中国—东盟东部增长区合作走深走实。用足用好中国—东盟博览会平台功能，为中国—东盟乃至东亚地区经贸合作全面发展发挥更大作用。</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三，提升科技创新，深化数字经济合作。今年是中国—东盟数字经济合作年，中方愿同东盟各国携手合作，抓住新一轮科技革命和产业变革机遇，发挥互补优势，聚焦合作共赢，在智慧城市、5G、人工智能、电子商务、大数据、区块链、远程医疗等领域打造更多新的合作亮点，加强数据安全保护和政策沟通协调，为双方经济社会发展培育更多新动能。中方愿同东盟一道建设中国—东盟信息港，推动数字互联互通，打造“数字丝绸之路”。</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四，提升抗疫合作，强化公共卫生能力建设。中方愿同东盟开展公共卫生领域政策对话，完善合作机制，携手抗击新冠肺炎疫情，加强信息分享和疫苗生产、研发、使用合作。中方将在疫苗投入使用后积极考虑东盟国家需求，为东盟抗疫基金提供资金支持，共同建设应急医疗物资储备库，建立中国—东盟公共卫生应急联络机制。中方愿实施好“中国—东盟健康丝绸之路人才培养项目（2020—2022）”，为东盟培养1000名卫生行政人员和专业技术人员，提高地区公共卫生服务水平。中国愿同包括东盟国家在内的国际社会加强团结合作，支持世界卫生组织发挥领导作用，共同构建人类卫生健康共同体。</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女士们、先生们、朋友们！</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当前，中国统筹疫情防控和经济社会发展取得了重大战略成果，成为世界上第一个恢复经济增长的主要经济体。不久前，中共十九届五中全会审议通过了关于制定第十四个五年规划的建议，提出全面建成小康社会奋斗目标将如期实现，明年中国将开启全面建设社会主义现代化国家新征程，我们将科学把握新发展阶段，坚定贯彻新发展理念，积极构建以国内大循环为主体、国内国际双循环相互促进的新发展格局。中国将坚定不移扩大对外开放，增强国内国际经济联动效应，以自身复苏带动世界共同复苏，包括东盟在内的世界各国都将从中受益。放眼未来，中国同东盟合作空间将更为广阔。</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中国—东盟博览会、中国—东盟商务与投资峰会是推进区域经济一体化的务实平台，希望双方通过本届盛会，创造更多商机，收获更多成果，携手共创更加繁荣美好的未来。</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最后，我衷心祝愿会议取得圆满成功！</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谢谢大家。</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（新华社北京11月27日电） </w:t>
      </w: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人民日报 》（ 2020年11月28日 02 版）</w:t>
      </w:r>
    </w:p>
    <w:p>
      <w:pPr>
        <w:outlineLvl w:val="9"/>
      </w:pPr>
    </w:p>
    <w:p>
      <w:pPr>
        <w:widowControl/>
        <w:shd w:val="clear" w:color="auto" w:fill="FFFFFF"/>
        <w:ind w:firstLine="480"/>
        <w:jc w:val="left"/>
        <w:outlineLvl w:val="9"/>
        <w:rPr>
          <w:rFonts w:hint="eastAsia" w:ascii="Times New Roman" w:hAnsi="Times New Roman" w:eastAsia="仿宋_GB2312" w:cs="Times New Roman"/>
          <w:color w:val="000000"/>
          <w:kern w:val="0"/>
          <w:sz w:val="32"/>
          <w:szCs w:val="32"/>
        </w:rPr>
      </w:pPr>
    </w:p>
    <w:p>
      <w:pPr>
        <w:outlineLvl w:val="9"/>
        <w:rPr>
          <w:rFonts w:ascii="Times New Roman" w:hAnsi="Times New Roman" w:eastAsia="仿宋_GB2312" w:cs="Times New Roman"/>
          <w:color w:val="000000"/>
          <w:kern w:val="0"/>
          <w:sz w:val="32"/>
          <w:szCs w:val="32"/>
        </w:rPr>
      </w:pPr>
    </w:p>
    <w:p>
      <w:pPr>
        <w:outlineLvl w:val="9"/>
        <w:rPr>
          <w:rFonts w:ascii="Times New Roman" w:hAnsi="Times New Roman" w:eastAsia="仿宋_GB2312" w:cs="Times New Roman"/>
          <w:color w:val="000000"/>
          <w:kern w:val="0"/>
          <w:sz w:val="32"/>
          <w:szCs w:val="32"/>
        </w:rPr>
      </w:pPr>
    </w:p>
    <w:p>
      <w:pPr>
        <w:outlineLvl w:val="9"/>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0591E"/>
    <w:rsid w:val="1662392A"/>
    <w:rsid w:val="29FD4D7A"/>
    <w:rsid w:val="41FF2D84"/>
    <w:rsid w:val="47AC2B9B"/>
    <w:rsid w:val="5C7211AB"/>
    <w:rsid w:val="626575F0"/>
    <w:rsid w:val="787A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55458</Words>
  <Characters>56145</Characters>
  <Lines>0</Lines>
  <Paragraphs>0</Paragraphs>
  <TotalTime>6</TotalTime>
  <ScaleCrop>false</ScaleCrop>
  <LinksUpToDate>false</LinksUpToDate>
  <CharactersWithSpaces>56408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2020-12-15T01:47:00Z</dcterms:created>
  <dc:creator>Administrator</dc:creator>
  <cp:lastModifiedBy>果粒</cp:lastModifiedBy>
  <dcterms:modified xsi:type="dcterms:W3CDTF">2020-12-15T02:55:12Z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