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Times New Roman" w:hAnsi="Times New Roman" w:eastAsia="方正小标宋简体" w:cs="方正小标宋简体"/>
          <w:b w:val="0"/>
          <w:bCs w:val="0"/>
          <w:color w:val="000000"/>
          <w:sz w:val="44"/>
          <w:szCs w:val="44"/>
          <w:lang w:eastAsia="zh-CN"/>
        </w:rPr>
      </w:pPr>
      <w:r>
        <w:rPr>
          <w:rFonts w:hint="eastAsia" w:ascii="Times New Roman" w:hAnsi="Times New Roman" w:eastAsia="方正小标宋简体" w:cs="方正小标宋简体"/>
          <w:b w:val="0"/>
          <w:bCs w:val="0"/>
          <w:color w:val="000000"/>
          <w:sz w:val="44"/>
          <w:szCs w:val="44"/>
          <w:lang w:eastAsia="zh-CN"/>
        </w:rPr>
        <w:t>目</w:t>
      </w:r>
      <w:r>
        <w:rPr>
          <w:rFonts w:hint="eastAsia" w:ascii="Times New Roman" w:hAnsi="Times New Roman" w:eastAsia="方正小标宋简体" w:cs="方正小标宋简体"/>
          <w:b w:val="0"/>
          <w:bCs w:val="0"/>
          <w:color w:val="000000"/>
          <w:sz w:val="44"/>
          <w:szCs w:val="44"/>
          <w:lang w:val="en-US" w:eastAsia="zh-CN"/>
        </w:rPr>
        <w:t xml:space="preserve">  </w:t>
      </w:r>
      <w:r>
        <w:rPr>
          <w:rFonts w:hint="eastAsia" w:ascii="Times New Roman" w:hAnsi="Times New Roman" w:eastAsia="方正小标宋简体" w:cs="方正小标宋简体"/>
          <w:b w:val="0"/>
          <w:bCs w:val="0"/>
          <w:color w:val="000000"/>
          <w:sz w:val="44"/>
          <w:szCs w:val="44"/>
          <w:lang w:eastAsia="zh-CN"/>
        </w:rPr>
        <w:t>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Times New Roman" w:hAnsi="Times New Roman" w:eastAsia="方正小标宋简体" w:cs="方正小标宋简体"/>
          <w:b w:val="0"/>
          <w:bCs w:val="0"/>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方正小标宋简体" w:cs="方正小标宋简体"/>
          <w:b w:val="0"/>
          <w:bCs w:val="0"/>
          <w:color w:val="000000"/>
          <w:sz w:val="44"/>
          <w:szCs w:val="44"/>
          <w:lang w:eastAsia="zh-CN"/>
        </w:rPr>
      </w:pP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lang w:eastAsia="zh-CN"/>
        </w:rPr>
        <w:t>中国共产党第十九届中央委员会第五次全体会议公报</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eastAsia="zh-CN"/>
        </w:rPr>
        <w:t>中共中央关于制定国民经济和社会发展第十四个五年规划和二〇三五年远景目标的建议</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lang w:eastAsia="zh-CN"/>
        </w:rPr>
        <w:t>习近平：关于《中共中央关于制定国民经济和社会发展第十四个五年规划和二〇三五年远景目标的建议》的说明</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4.</w:t>
      </w:r>
      <w:r>
        <w:rPr>
          <w:rFonts w:hint="eastAsia" w:ascii="Times New Roman" w:hAnsi="Times New Roman" w:eastAsia="仿宋_GB2312" w:cs="Times New Roman"/>
          <w:color w:val="000000"/>
          <w:kern w:val="0"/>
          <w:sz w:val="32"/>
          <w:szCs w:val="32"/>
          <w:lang w:eastAsia="zh-CN"/>
        </w:rPr>
        <w:t>省委常委会召开扩大会议传达学习党的十九届五中全会精神</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5.</w:t>
      </w:r>
      <w:r>
        <w:rPr>
          <w:rFonts w:hint="eastAsia" w:ascii="Times New Roman" w:hAnsi="Times New Roman" w:eastAsia="仿宋_GB2312" w:cs="Times New Roman"/>
          <w:color w:val="000000"/>
          <w:kern w:val="0"/>
          <w:sz w:val="32"/>
          <w:szCs w:val="32"/>
          <w:lang w:eastAsia="zh-CN"/>
        </w:rPr>
        <w:t>市委常委会召开会议传达学习贯彻党的十九届五中全会精神</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方正小标宋简体" w:cs="方正小标宋简体"/>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小标宋简体" w:cs="方正小标宋简体"/>
          <w:b w:val="0"/>
          <w:bCs w:val="0"/>
          <w:color w:val="000000"/>
          <w:sz w:val="44"/>
          <w:szCs w:val="44"/>
          <w:lang w:val="en-US"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default" w:ascii="Times New Roman" w:hAnsi="Times New Roman" w:eastAsia="方正小标宋简体" w:cs="方正小标宋简体"/>
          <w:b w:val="0"/>
          <w:bCs w:val="0"/>
          <w:color w:val="000000"/>
          <w:sz w:val="44"/>
          <w:szCs w:val="44"/>
          <w:lang w:eastAsia="zh-CN"/>
        </w:rPr>
      </w:pPr>
      <w:r>
        <w:rPr>
          <w:rFonts w:hint="eastAsia" w:ascii="Times New Roman" w:hAnsi="Times New Roman" w:eastAsia="方正小标宋简体" w:cs="方正小标宋简体"/>
          <w:b w:val="0"/>
          <w:bCs w:val="0"/>
          <w:color w:val="000000"/>
          <w:sz w:val="44"/>
          <w:szCs w:val="44"/>
          <w:lang w:eastAsia="zh-CN"/>
        </w:rPr>
        <w:t>中共十九届五中全会在京举行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中央政治局主持会议 中央委员会总书记习近平作重要讲话</w:t>
      </w:r>
      <w:r>
        <w:rPr>
          <w:rFonts w:hint="eastAsia" w:ascii="宋体" w:hAnsi="宋体" w:eastAsia="宋体" w:cs="宋体"/>
          <w:i w:val="0"/>
          <w:caps w:val="0"/>
          <w:color w:val="000000"/>
          <w:spacing w:val="0"/>
          <w:sz w:val="24"/>
          <w:szCs w:val="24"/>
          <w:shd w:val="clear" w:color="auto" w:fill="FFFFFF"/>
        </w:rPr>
        <w:br w:type="textWrapping"/>
      </w:r>
      <w:r>
        <w:rPr>
          <w:rFonts w:hint="eastAsia" w:ascii="宋体" w:hAnsi="宋体" w:eastAsia="宋体" w:cs="宋体"/>
          <w:i w:val="0"/>
          <w:caps w:val="0"/>
          <w:color w:val="000000"/>
          <w:spacing w:val="0"/>
          <w:sz w:val="24"/>
          <w:szCs w:val="24"/>
          <w:shd w:val="clear" w:color="auto" w:fill="FFFFFF"/>
        </w:rPr>
        <w:t>全会听取和讨论了习近平受中央政治局委托作的工作报告</w:t>
      </w:r>
      <w:r>
        <w:rPr>
          <w:rFonts w:hint="eastAsia" w:ascii="宋体" w:hAnsi="宋体" w:eastAsia="宋体" w:cs="宋体"/>
          <w:i w:val="0"/>
          <w:caps w:val="0"/>
          <w:color w:val="000000"/>
          <w:spacing w:val="0"/>
          <w:sz w:val="24"/>
          <w:szCs w:val="24"/>
          <w:shd w:val="clear" w:color="auto" w:fill="FFFFFF"/>
        </w:rPr>
        <w:br w:type="textWrapping"/>
      </w:r>
      <w:r>
        <w:rPr>
          <w:rFonts w:hint="eastAsia" w:ascii="宋体" w:hAnsi="宋体" w:eastAsia="宋体" w:cs="宋体"/>
          <w:i w:val="0"/>
          <w:caps w:val="0"/>
          <w:color w:val="000000"/>
          <w:spacing w:val="0"/>
          <w:sz w:val="24"/>
          <w:szCs w:val="24"/>
          <w:shd w:val="clear" w:color="auto" w:fill="FFFFFF"/>
        </w:rPr>
        <w:t>全会审议通过了《中共中央关于制定国民经济和社会发展第十四个五年规划和二〇三五年远景目标的建议》</w:t>
      </w:r>
      <w:r>
        <w:rPr>
          <w:rFonts w:hint="eastAsia" w:ascii="宋体" w:hAnsi="宋体" w:eastAsia="宋体" w:cs="宋体"/>
          <w:i w:val="0"/>
          <w:caps w:val="0"/>
          <w:color w:val="000000"/>
          <w:spacing w:val="0"/>
          <w:sz w:val="24"/>
          <w:szCs w:val="24"/>
          <w:shd w:val="clear" w:color="auto" w:fill="FFFFFF"/>
        </w:rPr>
        <w:br w:type="textWrapping"/>
      </w:r>
      <w:r>
        <w:rPr>
          <w:rFonts w:hint="eastAsia" w:ascii="宋体" w:hAnsi="宋体" w:eastAsia="宋体" w:cs="宋体"/>
          <w:i w:val="0"/>
          <w:caps w:val="0"/>
          <w:color w:val="000000"/>
          <w:spacing w:val="0"/>
          <w:sz w:val="24"/>
          <w:szCs w:val="24"/>
          <w:shd w:val="clear" w:color="auto" w:fill="FFFFFF"/>
        </w:rPr>
        <w:t>全会号召，全党全国各族人民要紧密团结在以习近平同志为核心的党中央周围，同心同德，顽强奋斗，夺取全面建设社会主义现代化国家新胜利</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中国共产党第十九届中央委员会第五次全体会议，于2020年10月26日至29日在北京举行。中央委员会总书记习近平作重要讲话。</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Times New Roman" w:hAnsi="Times New Roman" w:eastAsia="方正小标宋简体" w:cs="方正小标宋简体"/>
          <w:b w:val="0"/>
          <w:bCs w:val="0"/>
          <w:color w:val="000000"/>
          <w:sz w:val="44"/>
          <w:szCs w:val="44"/>
          <w:lang w:eastAsia="zh-CN"/>
        </w:rPr>
      </w:pPr>
      <w:r>
        <w:rPr>
          <w:rFonts w:hint="eastAsia" w:ascii="Times New Roman" w:hAnsi="Times New Roman" w:eastAsia="方正小标宋简体" w:cs="方正小标宋简体"/>
          <w:b w:val="0"/>
          <w:bCs w:val="0"/>
          <w:color w:val="000000"/>
          <w:sz w:val="44"/>
          <w:szCs w:val="44"/>
          <w:lang w:eastAsia="zh-CN"/>
        </w:rPr>
        <w:t>中国共产党第十九届中央委员会第五次全体会议公报</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（2020年10月29日中国共产党第十九届中央委员会第五次全体会议通过）</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中国共产党第十九届中央委员会第五次全体会议，于2020年10月26日至29日在北京举行。</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出席这次全会的有，中央委员198人，候补中央委员166人。中央纪律检查委员会常务委员会委员和有关方面负责同志列席会议。党的十九大代表中的部分基层同志和专家学者也列席会议。</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全会由中央政治局主持。中央委员会总书记习近平作了重要讲话。</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全会听取和讨论了习近平受中央政治局委托作的工作报告，审议通过了《中共中央关于制定国民经济和社会发展第十四个五年规划和二〇三五年远景目标的建议》。习近平就《建议（讨论稿）》向全会作了说明。</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充分肯定党的十九届四中全会以来中央政治局的工作。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两个维护”，统筹推进“五位一体”总体布局，协调推进“四个全面”战略布局，坚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高度评价决胜全面建成小康社会取得的决定性成就。“十三五”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全会强调，全党全国各族人民要再接再厉、一鼓作气，确保如期打赢脱贫攻坚战，确保如期全面建成小康社会、实现第一个百年奋斗目标，为开启全面建设社会主义现代化国家新征程奠定坚实基础。</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提出了“十四五”时期经济社会发展指导思想和必须遵循的原则，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提出了“十四五”时期经济社会发展主要目标，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链供应链现代化水平，发展战略性新兴产业，加快发展现代服务业，统筹推进基础设施建设，加快建设交通强国，推进能源革命，加快数字化发展。</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提出，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提出，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要提高社会文明程度，提升公共文化服务水平，健全现代文化产业体系。</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提出，实行高水平对外开放，开拓合作共赢新局面。坚持实施更大范围、更宽领域、更深层次对外开放，依托我国大市场优势，促进国际合作，实现互利共赢。要建设更高水平开放型经济新体制，全面提高对外开放水平，推动贸易和投资自由化便利化，推进贸易创新发展，推动共建“一带一路”高质量发展，积极参与全球经济治理体系改革。</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提出，统筹发展和安全，建设更高水平的平安中国。坚持总体国家安全观，实施国家安全战略，维护和塑造国家安全，统筹传统安全和非传统安全，把安全发展贯穿国家发展各领域和全过程，防范和化解影响我国现代化进程的各种风险，筑牢国家安全屏障。要加强国家安全体系和能力建设，确保国家经济安全，保障人民生命安全，维护社会稳定和安全。</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提出，加快国防和军队现代化，实现富国和强军相统一。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强调，实现“十四五”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全会号召，全党全国各族人民要紧密团结在以习近平同志为核心的党中央周围，同心同德，顽强奋斗，夺取全面建设社会主义现代化国家新胜利！</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人民日报 》（ 2020年10月30日 01 版）</w:t>
      </w:r>
    </w:p>
    <w:p>
      <w:pPr>
        <w:rPr>
          <w:rFonts w:ascii="微软雅黑" w:hAnsi="微软雅黑" w:eastAsia="微软雅黑" w:cs="微软雅黑"/>
          <w:i w:val="0"/>
          <w:caps w:val="0"/>
          <w:color w:val="000000"/>
          <w:spacing w:val="0"/>
          <w:sz w:val="27"/>
          <w:szCs w:val="27"/>
          <w:shd w:val="clear" w:color="auto" w:fill="FFFFFF"/>
        </w:rPr>
      </w:pPr>
    </w:p>
    <w:p>
      <w:r>
        <w:br w:type="page"/>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小标宋简体" w:cs="方正小标宋简体"/>
          <w:b w:val="0"/>
          <w:bCs w:val="0"/>
          <w:color w:val="000000"/>
          <w:sz w:val="44"/>
          <w:szCs w:val="44"/>
          <w:lang w:eastAsia="zh-CN"/>
        </w:rPr>
      </w:pPr>
      <w:r>
        <w:rPr>
          <w:rFonts w:hint="eastAsia" w:ascii="Times New Roman" w:hAnsi="Times New Roman" w:eastAsia="方正小标宋简体" w:cs="方正小标宋简体"/>
          <w:b w:val="0"/>
          <w:bCs w:val="0"/>
          <w:color w:val="000000"/>
          <w:sz w:val="44"/>
          <w:szCs w:val="44"/>
          <w:lang w:eastAsia="zh-CN"/>
        </w:rPr>
        <w:t>中共中央关于制定国民经济和社会发展第十四个五年规划和二〇三五年远景目标的</w:t>
      </w:r>
      <w:r>
        <w:rPr>
          <w:rFonts w:hint="eastAsia" w:ascii="Times New Roman" w:hAnsi="Times New Roman" w:eastAsia="方正小标宋简体" w:cs="方正小标宋简体"/>
          <w:b w:val="0"/>
          <w:bCs w:val="0"/>
          <w:color w:val="000000"/>
          <w:sz w:val="44"/>
          <w:szCs w:val="44"/>
          <w:lang w:val="en-US" w:eastAsia="zh-CN"/>
        </w:rPr>
        <w:t xml:space="preserve">     </w:t>
      </w:r>
      <w:r>
        <w:rPr>
          <w:rFonts w:hint="eastAsia" w:ascii="Times New Roman" w:hAnsi="Times New Roman" w:eastAsia="方正小标宋简体" w:cs="方正小标宋简体"/>
          <w:b w:val="0"/>
          <w:bCs w:val="0"/>
          <w:color w:val="000000"/>
          <w:sz w:val="44"/>
          <w:szCs w:val="44"/>
          <w:lang w:eastAsia="zh-CN"/>
        </w:rPr>
        <w:t>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（二〇二〇年十月二十九日中国共产党第十九届中央委员会第五次全体会议通过）</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2020年11月04日07:12    来源：</w:t>
      </w:r>
      <w:r>
        <w:rPr>
          <w:rFonts w:hint="eastAsia" w:ascii="Times New Roman" w:hAnsi="Times New Roman" w:eastAsia="仿宋_GB2312" w:cs="Times New Roman"/>
          <w:color w:val="000000"/>
          <w:kern w:val="0"/>
          <w:sz w:val="32"/>
          <w:szCs w:val="32"/>
        </w:rPr>
        <w:fldChar w:fldCharType="begin"/>
      </w:r>
      <w:r>
        <w:rPr>
          <w:rFonts w:hint="eastAsia" w:ascii="Times New Roman" w:hAnsi="Times New Roman" w:eastAsia="仿宋_GB2312" w:cs="Times New Roman"/>
          <w:color w:val="000000"/>
          <w:kern w:val="0"/>
          <w:sz w:val="32"/>
          <w:szCs w:val="32"/>
        </w:rPr>
        <w:instrText xml:space="preserve"> HYPERLINK "http://paper.people.com.cn/rmrb/html/2020-11/04/nw.D110000renmrb_20201104_1-01.htm" \t "http://cpc.people.com.cn/n1/2020/1104/_blank" </w:instrText>
      </w:r>
      <w:r>
        <w:rPr>
          <w:rFonts w:hint="eastAsia" w:ascii="Times New Roman" w:hAnsi="Times New Roman" w:eastAsia="仿宋_GB2312" w:cs="Times New Roman"/>
          <w:color w:val="000000"/>
          <w:kern w:val="0"/>
          <w:sz w:val="32"/>
          <w:szCs w:val="32"/>
        </w:rPr>
        <w:fldChar w:fldCharType="separate"/>
      </w:r>
      <w:r>
        <w:rPr>
          <w:rFonts w:hint="eastAsia" w:ascii="Times New Roman" w:hAnsi="Times New Roman" w:eastAsia="仿宋_GB2312" w:cs="Times New Roman"/>
          <w:color w:val="000000"/>
          <w:kern w:val="0"/>
          <w:sz w:val="32"/>
          <w:szCs w:val="32"/>
        </w:rPr>
        <w:t>人民网－人民日报</w:t>
      </w:r>
      <w:r>
        <w:rPr>
          <w:rFonts w:hint="eastAsia" w:ascii="Times New Roman" w:hAnsi="Times New Roman" w:eastAsia="仿宋_GB2312" w:cs="Times New Roman"/>
          <w:color w:val="000000"/>
          <w:kern w:val="0"/>
          <w:sz w:val="32"/>
          <w:szCs w:val="32"/>
        </w:rPr>
        <w:fldChar w:fldCharType="end"/>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〇三五年远景目标提出以下建议。</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一、全面建成小康社会，开启全面建设社会主义现代化国家新征程</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决胜全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到二〇三五年基本实现社会主义现代化远景目标。党的十九大对实现第二个百年奋斗目标作出分两个阶段推进的战略安排，即到二〇三五年基本实现社会主义现代化，到本世纪中叶把我国建成富强民主文明和谐美丽的社会主义现代化强国。展望二〇三五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二、“十四五”时期经济社会发展指导方针和主要目标</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5.“十四五”时期经济社会发展必须遵循的原则。</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——坚持党的全面领导。坚持和完善党领导经济社会发展的体制机制，坚持和完善中国特色社会主义制度，不断提高贯彻新发展理念、构建新发展格局能力和水平，为实现高质量发展提供根本保证。</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——坚持新发展理念。把新发展理念贯穿发展全过程和各领域，构建新发展格局，切实转变发展方式，推动质量变革、效率变革、动力变革，实现更高质量、更有效率、更加公平、更可持续、更为安全的发展。</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十四五”时期经济社会发展主要目标。锚定二〇三五年远景目标，综合考虑国内外发展趋势和我国发展条件，坚持目标导向和问题导向相结合，坚持守正和创新相统一，今后五年经济社会发展要努力实现以下主要目标。</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三、坚持创新驱动发展，全面塑造发展新优势</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7.强化国家战略科技力量。制定科技强国行动纲要，健全社会主义市场经济条件下新型举国体制，打好关键核心技术攻坚战，提高创新链整体效能。加强基础研究、注重原始创新，优化学科布局和研发布局，推进学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8.提升企业技术创新能力。强化企业创新主体地位，促进各类创新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微企业成长为创新重要发源地，加强共性技术平台建设，推动产业链上中下游、大中小企业融通创新。</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9.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四、加快发展现代产业体系，推动经济体系优化升级</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坚持把发展经济着力点放在实体经济上，坚定不移建设制造强国、质量强国、网络强国、数字中国，推进产业基础高级化、产业链现代化，提高经济质量效益和核心竞争力。</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11.提升产业链供应链现代化水平。保持制造业比重基本稳定，巩固壮大实体经济根基。坚持自主可控、安全高效，分行业做好供应链战略设计和精准施策，推动全产业链优化升级。锻造产业链供应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链供应链短板，实施产业基础再造工程，加大重要产品和关键核心技术攻关力度，发展先进适用技术，推动产业链供应链多元化。优化产业链供应链发展环境，强化要素支撑。加强国际产业安全合作，形成具有更强创新力、更高附加值、更安全可靠的产业链供应链。</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13.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14.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五、形成强大国内市场，构建新发展格局</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坚持扩大内需这个战略基点，加快培育完整内需体系，把实施扩大内需战略同深化供给侧结构性改革有机结合起来，以创新驱动、高质量供给引领和创造新需求。</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16.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17.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完善内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促进线上线下消费融合发展，开拓城乡消费市场。发展服务消费，放宽服务消费领域市场准入。完善节假日制度，落实带薪休假制度，扩大节假日消费。培育国际消费中心城市。改善消费环境，强化消费者权益保护。</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撬动作用，激发民间投资活力，形成市场主导的投资内生增长机制。</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六、全面深化改革，构建高水平社会主义市场经济体制</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坚持和完善社会主义基本经济制度，充分发挥市场在资源配置中的决定性作用，更好发挥政府作用，推动有效市场和有为政府更好结合。</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激发各类市场主体活力。毫不动摇巩固和发展公有制经济，毫不动摇鼓励、支持、引导非公有制经济发展。深化国资国企改革，做强做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经济人士健康成长，依法平等保护民营企业产权和企业家权益，破除制约民营企业发展的各种壁垒，完善促进中小微企业和个体工商户发展的法律环境和政策体系。弘扬企业家精神，加快建设世界一流企业。</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22.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支持实体经济的体制机制，提升金融科技水平，增强金融普惠性。深化国有商业银行改革，支持中小银行和农村信用社持续健康发展，改革优化政策性金融。全面实行股票发行注册制，建立常态化退市机制，提高直接融资比重。推进金融双向开放。完善现代金融监管体系，提高金融监管透明度和法治化水平，完善存款保险制度，健全金融风险预防、预警、处置、问责制度体系，对违法违规行为零容忍。</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23.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24.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态实行包容审慎监管。健全重大政策事前评估和事后评价制度，畅通参与政策制定的渠道，提高决策科学化、民主化、法治化水平。推进政务服务标准化、规范化、便利化，深化政务公开。深化行业协会、商会和中介机构改革。</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七、优先发展农业农村，全面推进乡村振兴</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25.提高农业质量效益和竞争力。适应确保国计民生要求，以保障国家粮食安全为底线，健全农业支持保护制度。坚持最严格的耕地保护制度，深入实施藏粮于地、藏粮于技战略，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26.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进农村改厕、生活垃圾处理和污水治理，实施河湖水系综合整治，改善农村人居环境。提高农民科技文化素质，推动乡村人才振兴。</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27.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完善东西部协作和对口支援、社会力量参与帮扶等机制。</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八、优化国土空间布局，推进区域协调发展和新型城镇化</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坚持实施区域重大战略、区域协调发展战略、主体功能区战略，健全区域协调发展体制机制，完善新型城镇化战略，构建高质量发展的国土空间布局和支撑体系。</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29.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30.推动区域协调发展。推动西部大开发形成新格局，推动东北振兴取得新突破，促进中部地区加快崛起，鼓励东部地区加快推进现代化。支持革命老区、民族地区加快发展，加强边疆地区建设，推进兴边富民、稳边固边。推进京津冀协同发展、长江经济带发展、粤港澳大湾区建设、长三角一体化发展，打造创新平台和新增长极。推动黄河流域生态保护和高质量发展。高标准、高质量建设雄安新区。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九、繁荣发展文化事业和文化产业，提高国家文化软实力</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32.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融媒体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34.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一批文化特色鲜明的国家级旅游休闲城市和街区，发展红色旅游和乡村旅游。以讲好中国故事为着力点，创新推进国际传播，加强对外文化交流和多层次文明对话。</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十、推动绿色发展，促进人与自然和谐共生</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〇三〇年前碳排放达峰行动方案。</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36.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碳排放权市场化交易。完善环境保护、节能减排约束性指标管理。完善中央生态环境保护督察制度。积极参与和引领应对气候变化等生态环保国际合作。</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37.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十一、实行高水平对外开放，开拓合作共赢新局面</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坚持实施更大范围、更宽领域、更深层次对外开放，依托我国大市场优势，促进国际合作，实现互利共赢。</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慎推进人民币国际化，坚持市场驱动和企业自主选择，营造以人民币自由使用为基础的新型互利合作关系。发挥好中国国际进口博览会等重要展会平台作用。</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40.推动共建“一带一路”高质量发展。坚持共商共建共享原则，秉持绿色、开放、廉洁理念，深化务实合作，加强安全保障，促进共同发展。推进基础设施互联互通，拓展第三方市场合作。构筑互利共赢的产业链供应链合作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41.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十二、改善人民生活品质，提高社会建设水平</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43.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零就业家庭成员就业。完善促进创业带动就业、多渠道灵活就业的保障制度，支持和规范发展新就业形态，健全就业需求调查和失业监测预警机制。</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44.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完善普惠性学前教育和特殊教育、专门教育保障机制，鼓励高中阶段学校多样化发展。加大人力资本投入，增强职业技术教育适应性，深化职普融通、产教融合、校企合作，探索中国特色学徒制，大力培养技术技能人才。提高高等教育质量，分类建设一流大学和一流学科，加快培养理工农医类专业紧缺人才。提高民族地区教育质量和水平，加大国家通用语言文字推广力度。支持和规范民办教育发展，规范校外培训机构。发挥在线教育优势，完善终身学习体系，建设学习型社会。</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45.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46.全面推进健康中国建设。把保障人民健康放在优先发展的战略位置，坚持预防为主的方针，深入实施健康中国行动，完善国民健康促进政策，织牢国家公共卫生防护网，为人民提供全方位全周期健康服务。改革疾病预防控制体系，强化监测预警、风险评估、流行病学调查、检验检测、应急处置等职能。建立稳定的公共卫生事业投入机制，加强人才队伍建设，改善疾控基础条件，完善公共卫生服务项目，强化基层公共卫生体系。落实医疗机构公共卫生责任，创新医防协同机制。完善突发公共卫生事件监测预警处置机制，健全医疗救治、科技支撑、物资保障体系，提高应对突发公共卫生事件能力。坚持基本医疗卫生事业公益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47.实施积极应对人口老龄化国家战略。制定人口长期发展战略，优化生育政策，增强生育政策包容性，提高优生优育服务水平，发展普惠托育服务体系，降低生育、养育、教育成本，促进人口长期均衡发展，提高人口素质。积极开发老龄人力资源，发展银发经济。推动养老事业和养老产业协同发展，健全基本养老服务体系，发展普惠型养老服务和互助性养老，支持家庭承担养老功能，培育养老新业态，构建居家社区机构相协调、医养康养相结合的养老服务体系，健全养老服务综合监管制度。</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48.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创新市域社会治理，推进市域社会治理现代化。</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十三、统筹发展和安全，建设更高水平的平安中国</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坚持总体国家安全观，实施国家安全战略，维护和塑造国家安全，统筹传统安全和非传统安全，把安全发展贯穿国家发展各领域和全过程，防范和化解影响我国现代化进程的各种风险，筑牢国家安全屏障。</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51.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蓄滞洪区建设。完善国家应急管理体系，加强应急物资保障体系建设，发展巨灾保险，提高防灾、减灾、抗灾、救灾能力。</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52.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十四、加快国防和军队现代化，实现富国和强军相统一</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53.提高国防和军队现代化质量效益。加快军事理论现代化，与时俱进创新战争和战略指导，健全新时代军事战略体系，发展先进作战理论。加快军队组织形态现代化，深化国防和军队改革，推进军事管理革命，加快军兵种和武警部队转型建设，壮大战略力量和新域新质作战力量，打造高水平战略威慑和联合作战体系，加强军事力量联合训练、联合保障、联合运用。加快军事人员现代化，贯彻新时代军事教育方针，完善三位一体新型军事人才培养体系，锻造高素质专业化军事人才方阵。加快武器装备现代化，聚力国防科技自主创新、原始创新，加速战略性前沿性颠覆性技术发展，加速武器装备升级换代和智能化武器装备发展。</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十五、全党全国各族人民团结起来，为实现“十四五”规划和二〇三五年远景目标而奋斗</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实现“十四五”规划和二〇三五年远景目标，必须坚持党的全面领导，充分调动一切积极因素，广泛团结一切可以团结的力量，形成推动发展的强大合力。</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55.加强党中央集中统一领导。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部标准，提高各级领导班子和干部适应新时代新要求抓改革、促发展、保稳定水平和专业化能力，加强对敢担当善作为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权运行和监督机制，促进司法公正，深入开展法治宣传教育，有效发挥法治固根本、稳预期、利长远的保障作用，推进法治中国建设。促进人权事业全面发展。</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58.推进两岸关系和平发展和祖国统一。坚持一个中国原则和“九二共识”，以两岸同胞福祉为依归，推动两岸关系和平发展、融合发展，加强两岸产业合作，打造两岸共同市场，壮大中华民族经济，共同弘扬中华文化。完善保障台湾同胞福祉和在大陆享受同等待遇的制度和政策，支持台商台企参与“一带一路”建设和国家区域协调发展战略，支持符合条件的台资企业在大陆上市，支持福建探索海峡两岸融合发展新路。加强两岸基层和青少年交流。高度警惕和坚决遏制“台独”分裂活动。</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59.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实现“十四五”规划和二〇三五年远景目标，意义重大，任务艰巨，前景光明。全党全国各族人民要紧密团结在以习近平同志为核心的党中央周围，同心同德，顽强奋斗，夺取全面建设社会主义现代化国家新胜利！</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（新华社北京11月3日电）  </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人民日报 》（ 2020年11月04日 01 版）</w:t>
      </w:r>
    </w:p>
    <w:p/>
    <w:p>
      <w: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Times New Roman" w:hAnsi="Times New Roman" w:eastAsia="方正小标宋简体" w:cs="方正小标宋简体"/>
          <w:b w:val="0"/>
          <w:bCs w:val="0"/>
          <w:color w:val="000000"/>
          <w:sz w:val="44"/>
          <w:szCs w:val="44"/>
          <w:lang w:eastAsia="zh-CN"/>
        </w:rPr>
      </w:pPr>
      <w:r>
        <w:rPr>
          <w:rFonts w:hint="eastAsia" w:ascii="Times New Roman" w:hAnsi="Times New Roman" w:eastAsia="方正小标宋简体" w:cs="方正小标宋简体"/>
          <w:b w:val="0"/>
          <w:bCs w:val="0"/>
          <w:color w:val="000000"/>
          <w:sz w:val="44"/>
          <w:szCs w:val="44"/>
          <w:lang w:eastAsia="zh-CN"/>
        </w:rPr>
        <w:t>习近平：关于《中共中央关于制定国民经济和社会发展第十四个五年规划和二〇三五年远景目标的建议》的说明</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受中央政治局委托，我就《中共中央关于制定国民经济和社会发展第十四个五年规划和二〇三五年远景目标的建议》起草的有关情况向全会作说明。</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一、建议稿起草过程</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“十四五”时期是我国在全面建成小康社会、实现第一个百年奋斗目标之后，乘势而上开启全面建设社会主义现代化国家新征程、向第二个百年奋斗目标进军的第一个五年。</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今年3月，中央政治局决定，党的十九届五中全会审议“十四五”规划建议，成立文件起草组，由我担任组长，李克强同志、王沪宁同志、韩正同志担任副组长，有关部门和地方负责同志参加，在中央政治局常委会领导下承担建议稿起草工作。</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3月30日，党中央发出《关于对党的十九届五中全会研究“十四五”规划建议征求意见的通知》，在党内外一定范围征求意见。4月13日，文件起草组召开第一次全体会议，建议稿起草工作正式启动。</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从各方面反馈的意见看，大家一致认为，在“两个一百年”历史交汇点上，党的十九届五中全会重点研究“十四五”规划问题并提出建议，将“十四五”规划与2035年远景目标统筹考虑，对动员和激励全党全国各族人民，战胜前进道路上各种风险挑战，为全面建设社会主义现代化国家开好局、起好步，具有十分重要的意义。</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大家认为，我国发展仍然处于重要战略机遇期，但面临的国内外环境正在发生深刻复杂变化。我国有独特的政治优势、制度优势、发展优势和机遇优势，经济社会发展依然有诸多有利条件，我们完全有信心、有底气、有能力谱写“两大奇迹”新篇章。大家普遍希望，通过制定建议，明确“十四五”时期经济社会发展的基本思路、主要目标以及2035年远景目标，突出新发展理念的引领作用，提出一批具有标志性的重大战略，实施富有前瞻性、全局性、基础性、针对性的重大举措，统筹谋划好重要领域的接续改革，为实现第二个百年奋斗目标、实现中华民族伟大复兴的中国梦奠定坚实基础。</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这次建议稿起草的一个重要特点是坚持发扬民主、开门问策、集思广益。我就“十四五”规划编制明确提出一系列要求，强调要把加强顶层设计和坚持问计于民统一起来，鼓励广大人民群众和社会各界以各种方式为“十四五”规划建言献策。从7月下旬到9月下旬，我先后主持召开企业家座谈会、扎实推进长三角一体化发展座谈会、经济社会领域专家座谈会、科学家座谈会、基层代表座谈会、教育文化卫生体育领域专家代表座谈会，当面听取各方面对制定“十四五”规划的意见和建议。8月16日至29日，“十四五”规划编制工作开展网上征求意见。广大人民群众踊跃参与，留言100多万条，有关方面从中整理出1000余条建议。</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文件起草组广泛听取各方面意见和建议，反复进行讨论修改，认真做好建议稿起草工作。</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根据中央政治局会议决定，8月10日，建议稿下发党内一定范围征求意见，包括征求党内部分老同志意见，还专门听取了各民主党派中央、全国工商联负责人和无党派人士代表意见。</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从征求意见情况看，各地区各部门对建议稿给予充分肯定。大家一致认为，建议稿形势判断科学清醒，目标要求高远务实，指导方针旗帜鲜明，任务部署指向明确，为编制“十四五”规划《纲要》指明了前进方向、提供了重要遵循。建议稿坚持立足国内和全球视野相统筹，坚持问题导向和目标导向相统一，坚持中长期目标和短期目标相贯通，坚持全面规划和突出重点相协调，聚焦突出问题和明显短板，回应人民群众诉求和期盼，有利于把“十四五”规划编制好、实施好。</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在征求意见过程中，各方面提出了许多好的意见和建议，主要有以下几个方面。一是充分总结经验，补充全面从严治党、农业发展、文化建设、国家安全等方面内容。二是深化形势环境分析，补充改革任务仍然艰巨、办好自己的事、树立底线思维等方面内容。三是丰富指导思想和原则，强化以人民为中心、扩大对外开放、全面依法治国、统筹发展和安全等方面内容。四是完善“十四五”发展目标和2035年远景目标，补充缩小发展差距、促进共同富裕等方面内容。五是强化推进创新驱动发展的重大举措，充实有关完善国家创新体系、强化国家战略科技力量、健全创新激励机制和改革科技体制等方面内容。六是更加突出实体经济在国民经济中的重要地位，充实加快建设现代化经济体系、加快构建新发展格局等方面内容。七是更好坚持和完善社会主义基本经济制度，充实促进各类所有制经济共同发展、完善重要财税金融制度等方面内容。八是完善新型城镇化战略，充实城市规划建设管理等方面内容。九是更加重视促进人的全面发展和社会全面进步，强化建设高质量教育体系、健全社会保障体系、全面推进健康中国建设等方面内容。十是把维护国家安全放在更加突出的位置，筑牢国家安全屏障，充实保障国家经济安全、维护社会稳定和安全等方面内容。</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文件起草组逐条分析各方面意见和建议，做到了能吸收的尽量吸收，对建议稿增写、改写、精简文字共计366处，覆盖各方面意见和建议546条。这是我国党内民主和社会主义民主的生动实践。</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建议稿起草期间，中央政治局常委会召开3次会议、中央政治局召开2次会议分别进行审议，形成了提交这次全会审议的建议稿。</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二、建议稿的主要考虑和基本框架</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建议稿起草的总体考虑是，按照党的十九大对实现第二个百年奋斗目标作出的分两个阶段推进的战略安排，综合考虑未来一个时期国内外发展趋势和我国发展条件，紧紧抓住我国社会主要矛盾，深入贯彻新发展理念，对“十四五”时期我国发展作出系统谋划和战略部署。</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在建议稿起草过程中，注意把握了以下原则。一是处理好继承和创新的关系，做好“两个一百年”奋斗目标有机衔接。二是处理好政府和市场的关系，更好发挥我国制度优势。三是处理好开放和自主的关系，更好统筹国内国际两个大局。四是处理好发展和安全的关系，有效防范和应对可能影响现代化进程的系统性风险。五是处理好战略和战术的关系，制定出一个高瞻远瞩、务实管用的规划建议。</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建议稿由15个部分构成，分为三大板块。第一板块为总论，包括第一、第二两个部分，主要阐述决胜全面建成小康社会取得决定性成就、我国发展环境面临深刻复杂变化、到2035年基本实现社会主义现代化远景目标、“十四五”时期经济社会发展指导思想、必须遵循的原则和主要目标。第二板块为分论，总体上按照新发展理念的内涵来组织，分领域阐述“十四五”时期经济社会发展和改革开放的重点任务，安排了12个部分，明确了从科技创新、产业发展、国内市场、深化改革、乡村振兴、区域发展，到文化建设、绿色发展、对外开放、社会建设、安全发展、国防建设等重点领域的思路和重点工作，作出工作部署。第三板块为结尾，包括第十五部分和结束语，主要阐述加强党中央集中统一领导、推进社会主义政治建设、健全规划制定和落实机制等内容。</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三、需要说明的几个重点问题</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建议稿提出了一些重要观点和论述。这里，就其中几点作个简要说明。</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一，关于以推动高质量发展为主题。建议稿提出，“十四五”时期经济社会发展要以推动高质量发展为主题，这是根据我国发展阶段、发展环境、发展条件变化作出的科学判断。我国仍处于并将长期处于社会主义初级阶段，我国仍然是世界上最大的发展中国家，发展仍然是我们党执政兴国的第一要务。必须强调的是，新时代新阶段的发展必须贯彻新发展理念，必须是高质量发展。当前，我国社会主要矛盾已经转化为人民日益增长的美好生活需要和不平衡不充分的发展之间的矛盾，发展中的矛盾和问题集中体现在发展质量上。这就要求我们必须把发展质量问题摆在更为突出的位置，着力提升发展质量和效益。</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当今世界正经历百年未有之大变局，我国发展的外部环境日趋复杂。防范化解各类风险隐患，积极应对外部环境变化带来的冲击挑战，关键在于办好自己的事，提高发展质量，提高国际竞争力，增强国家综合实力和抵御风险能力，有效维护国家安全，实现经济行稳致远、社会和谐安定。经济、社会、文化、生态等各领域都要体现高质量发展的要求。</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以推动高质量发展为主题，必须坚定不移贯彻新发展理念，以深化供给侧结构性改革为主线，坚持质量第一、效益优先，切实转变发展方式，推动质量变革、效率变革、动力变革，使发展成果更好惠及全体人民，不断实现人民对美好生活的向往。</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二，关于构建以国内大循环为主体、国内国际双循环相互促进的新发展格局。构建新发展格局，是与时俱进提升我国经济发展水平的战略抉择，也是塑造我国国际经济合作和竞争新优势的战略抉择。改革开放以来特别是加入世贸组织后，我国加入国际大循环，市场和资源“两头在外”，形成“世界工厂”发展模式，对我国快速提升经济实力、改善人民生活发挥了重要作用。近几年，随着全球政治经济环境变化，逆全球化趋势加剧，有的国家大搞单边主义、保护主义，传统国际循环明显弱化。在这种情况下，必须把发展立足点放在国内，更多依靠国内市场实现经济发展。我国有14亿人口，人均国内生产总值已经突破1万美元，是全球最大和最有潜力的消费市场，具有巨大增长空间。改革开放以来，我们遭遇过很多外部风险冲击，最终都能化险为夷，靠的就是办好自己的事、把发展立足点放在国内。</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构建新发展格局，要坚持扩大内需这个战略基点，使生产、分配、流通、消费更多依托国内市场，形成国民经济良性循环。要坚持供给侧结构性改革的战略方向，提升供给体系对国内需求的适配性，打通经济循环堵点，提升产业链、供应链的完整性，使国内市场成为最终需求的主要来源，形成需求牵引供给、供给创造需求的更高水平动态平衡。新发展格局决不是封闭的国内循环，而是开放的国内国际双循环。推动形成宏大顺畅的国内经济循环，就能更好吸引全球资源要素，既满足国内需求，又提升我国产业技术发展水平，形成参与国际经济合作和竞争新优势。</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三，关于“十四五”和到2035年经济发展目标。在征求意见过程中，一些地方和部门建议，明确提出“十四五”经济增长速度目标，明确提出到2035年实现经济总量或人均收入翻一番目标。文件起草组经过认真研究和测算，认为从经济发展能力和条件看，我国经济有希望、有潜力保持长期平稳发展，到“十四五”末达到现行的高收入国家标准、到2035年实现经济总量或人均收入翻一番，是完全有可能的。同时，考虑到未来一个时期外部环境中不稳定不确定因素较多，存在不少可能冲击国内经济发展的风险隐患，新冠肺炎疫情全球大流行影响深远，世界经济可能持续低迷，中长期规划目标要更加注重经济结构优化，引导各方面把工作重点放在提高发展质量和效益上。</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党中央的建议主要是管大方向、定大战略的。综合考虑各方面因素，建议稿对“十四五”和到2035年经济发展目标采取了以定性表述为主、蕴含定量的方式。编制规划《纲要》时可以在认真测算基础上提出相应的量化目标。</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四，关于促进全体人民共同富裕。共同富裕是社会主义的本质要求，是人民群众的共同期盼。我们推动经济社会发展，归根结底是要实现全体人民共同富裕。新中国成立以来特别是改革开放以来，我们党团结带领人民向着实现共同富裕的目标不懈努力，人民生活水平不断提高。党的十八大以来，我们把脱贫攻坚作为重中之重，使现行标准下农村贫困人口全部脱贫，就是促进全体人民共同富裕的一项重大举措。当前，我国发展不平衡不充分问题仍然突出，城乡区域发展和收入分配差距较大，促进全体人民共同富裕是一项长期任务，但随着我国全面建成小康社会、开启全面建设社会主义现代化国家新征程，我们必须把促进全体人民共同富裕摆在更加重要的位置，脚踏实地，久久为功，向着这个目标更加积极有为地进行努力。为此，建议稿在到2035年基本实现社会主义现代化远景目标中提出“全体人民共同富裕取得更为明显的实质性进展”，在改善人民生活品质部分突出强调了“扎实推动共同富裕”，提出了一些重要要求和重大举措。这样表述，在党的全会文件中还是第一次，既指明了前进方向和奋斗目标，也是实事求是、符合发展规律的，兼顾了需要和可能，有利于在工作中积极稳妥把握，在促进全体人民共同富裕的道路上不断向前迈进。</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五，关于统筹发展和安全。我们越来越深刻地认识到，安全是发展的前提，发展是安全的保障。当前和今后一个时期是我国各类矛盾和风险易发期，各种可以预见和难以预见的风险因素明显增多。我们必须坚持统筹发展和安全，增强机遇意识和风险意识，树立底线思维，把困难估计得更充分一些，把风险思考得更深入一些，注重堵漏洞、强弱项，下好先手棋、打好主动仗，有效防范化解各类风险挑战，确保社会主义现代化事业顺利推进。</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基于上述认识，建议稿设置专章对统筹发展和安全、加快国防和军队现代化等作出战略部署，强调要坚持总体国家安全观，加强国家安全体系和能力建设，筑牢国家安全屏障。</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六，关于坚持系统观念。建议稿提出，“十四五”时期经济社会发展必须遵循坚持系统观念的原则。党的十八大以来，党中央坚持系统谋划、统筹推进党和国家各项事业，根据新的实践需要，形成一系列新布局和新方略，带领全党全国各族人民取得了历史性成就。在这个过程中，系统观念是具有基础性的思想和工作方法。</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面建成小康社会后，我们将开启全面建设社会主义现代化国家新征程，我国发展环境面临深刻复杂变化，发展不平衡不充分问题仍然突出，经济社会发展中矛盾错综复杂，必须从系统观念出发加以谋划和解决，全面协调推动各领域工作和社会主义现代化建设。</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七，关于全面建成小康社会的完成情况和宣布时机。到建党100周年时，全面建成惠及十几亿人口的更高水平的小康社会，是我们党进入新世纪后，在基本建成小康社会基础上提出的奋斗目标，是对人民的庄严承诺。自改革开放之初党中央提出小康社会的战略构想以来，我们把人民对美好生活的向往作为奋斗目标，几代人一以贯之、接续奋斗。“十三五”时期是全面建成小康社会决胜阶段，我们突出抓重点、补短板、强弱项，坚决打好防范化解重大风险、精准脱贫、污染防治的攻坚战，取得一系列新的重大成就。突如其来的新冠肺炎疫情对我国经济社会发展带来了很大不利影响。在党中央坚强领导下，经过全国人民共同努力，新冠肺炎疫情防控取得重大战略成果，我国经济社会恢复走在全球前列，主要经济指标趋好，社会民生得到有效保障。预计今年我国国内生产总值超过100万亿元人民币，人民生活水平显著提高，现行标准下农村贫困人口全面脱贫，“十三五”规划确定的发展目标可以如期完成，全面建成小康社会目标可以如期实现。</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考虑到目前仍是全面建成小康社会进行时，建议稿表述为“决胜全面建成小康社会取得决定性成就”。明年上半年党中央将对全面建成小康社会进行系统评估和总结，然后正式宣布我国全面建成小康社会。</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同志们！审议通过“十四五”规划和2035年远景目标建议，是这次全会的主要任务。大家要认真思考、深入讨论，提出建设性意见和建议，制定出一份高水平的规划建议。让我们同心协力、集思广益，共同把这次全会开好！</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（新华社北京11月3日电）  </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人民日报 》（ 2020年11月04日 02 版）</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kern w:val="0"/>
          <w:sz w:val="32"/>
          <w:szCs w:val="32"/>
        </w:rPr>
      </w:pPr>
    </w:p>
    <w:p>
      <w: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Times New Roman" w:hAnsi="Times New Roman" w:eastAsia="方正小标宋简体" w:cs="方正小标宋简体"/>
          <w:b w:val="0"/>
          <w:bCs w:val="0"/>
          <w:color w:val="000000"/>
          <w:sz w:val="44"/>
          <w:szCs w:val="44"/>
          <w:lang w:eastAsia="zh-CN"/>
        </w:rPr>
      </w:pPr>
      <w:r>
        <w:rPr>
          <w:rFonts w:hint="eastAsia" w:ascii="Times New Roman" w:hAnsi="Times New Roman" w:eastAsia="方正小标宋简体" w:cs="方正小标宋简体"/>
          <w:b w:val="0"/>
          <w:bCs w:val="0"/>
          <w:color w:val="000000"/>
          <w:sz w:val="44"/>
          <w:szCs w:val="44"/>
          <w:lang w:eastAsia="zh-CN"/>
        </w:rPr>
        <w:t>省委常委会召开扩大会议 传达学习党的十九届五中全会精神</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10月31日，省委常委会召开扩大会议，传达学习党的十九届五中全会精神，研究我省贯彻落实措施。</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省委书记、省人大常委会主任孙志刚主持会议并讲话。省委副书记、省长谌贻琴，省政协主席刘晓凯，省委副书记蓝绍敏，省委常委，省人大常委会、省政府、省政协党员负责同志，省法院院长、省检察院检察长参加会议。</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会议指出，党的十九届五中全会是在我国即将全面建成小康社会，实现第一个百年奋斗目标，乘势而上开启全面建设社会主义现代化国家新征程、向第二个百年奋斗目标进军的历史交汇之际，召开的一次具有时代性、全局性、前瞻性、开创性的会议。五中全会取得的重大成果，作出的顶层设计，顺应时代和实践的要求，反映人民的意愿和期待，充分体现了以习近平同志为核心的党中央谋划未来的远见卓识和继往开来的历史担当。我们要从全面建设中国特色社会主义现代化国家和实现中华民族伟大复兴的战略高度，深刻认识五中全会的重大现实意义和深远历史意义，坚决听从党中央号令、听从习近平总书记指挥，深入学习宣传贯彻五中全会精神，增强“四个意识”、坚定“四个自信”、做到“两个维护”，确保全面建成小康社会，满怀信心迎接中国共产党成立100周年，奋力开启现代化建设新征程。</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会议强调，要深入学习领会五中全会精神，切实增强在全面建成小康社会基础上开启全面建设社会主义现代化新征程的思想自觉、政治自觉和行动自觉。要吃透精神实质、把握核心要义，深刻领会“十三五”时期特别是去年以来党和国家各项事业取得的伟大成绩，深刻领会我国发展环境面临的深刻复杂变化，深刻领会新发展阶段和新发展格局的深刻内涵，深刻领会“十四五”时期经济社会发展主要目标和2035年远景目标，深刻领会“十四五”时期经济社会发展指导方针和重大原则，深刻领会“十四五”时期经济社会发展的重点任务，深刻领会坚持党的全面领导的明确要求，切实把思想和行动统一到以习近平同志为核心的党中央战略决策部署上来。</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会议要求，要把全面贯彻落实五中全会各项部署与贯彻落实习近平总书记对贵州工作系列重要指示精神结合起来，精心谋划我省“十四五”发展，更好引领贵州现代化建设开好局、起好步。要坚定不移贯彻新发展理念，全力推动经济社会高质量发展；要牢牢把握国家构建新发展格局、着力解决发展不平衡不充分问题的重大机遇，在融入双循环中更好促进贵州发展；要着力巩固脱贫成果，促进全体人民共同富裕，不断提升人民群众获得感幸福感安全感；要全面统筹发展和安全，牢牢守住不发生系统性风险的底线；要加强党的全面领导，更好把党领导的制度优势转化为治理效能。</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会议强调，学习宣传贯彻五中全会精神，是当前和今后一个时期的重大政治任务。要按照中宣部学习宣传贯彻党的十九届五中全会精神电视电话会议的部署，加强组织领导，迅速传达学习，开展集中宣讲培训，营造浓厚舆论氛围，全方位、多层次、多方式宣传解读五中全会精神，在全省上下兴起学习宣传贯彻五中全会精神的热潮。</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kern w:val="0"/>
          <w:sz w:val="32"/>
          <w:szCs w:val="32"/>
        </w:rPr>
      </w:pPr>
    </w:p>
    <w:p>
      <w: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Times New Roman" w:hAnsi="Times New Roman" w:eastAsia="方正小标宋简体" w:cs="方正小标宋简体"/>
          <w:b w:val="0"/>
          <w:bCs w:val="0"/>
          <w:color w:val="000000"/>
          <w:sz w:val="44"/>
          <w:szCs w:val="44"/>
          <w:lang w:eastAsia="zh-CN"/>
        </w:rPr>
      </w:pPr>
      <w:r>
        <w:rPr>
          <w:rFonts w:hint="eastAsia" w:ascii="Times New Roman" w:hAnsi="Times New Roman" w:eastAsia="方正小标宋简体" w:cs="方正小标宋简体"/>
          <w:b w:val="0"/>
          <w:bCs w:val="0"/>
          <w:color w:val="000000"/>
          <w:sz w:val="44"/>
          <w:szCs w:val="44"/>
          <w:lang w:eastAsia="zh-CN"/>
        </w:rPr>
        <w:t>市委常委会召开会议传达学习贯彻党的十九届五中全会精神</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月2日，市委常委会召开会议，传达学习中国共产党第十九届中央委员会第五次全体会议精神，研究我市贯彻落实工作。市委书记陈昌旭主持会议并讲话，市委副书记、市长陈少荣，市人大常委会主任陈达新，市政协主席陈康，市委副书记孙含欣，市委常委，市人大常委会、市政府、市政协在铜班子成员参加会议。</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会议认为，党的十九届五中全会是在我国即将全面建成小康社会，实现第一个百年奋斗目标，乘势而上开启全面建设社会主义现代化国家新征程、向第二个百年奋斗目标进军的历史交汇之际，召开的一次具有全局性、历史性意义的重要会议。全会审议通过的《中共中央关于制定国民经济和社会发展第十四个五年规划和二〇三五年远景目标的建议》，清晰展望了2035年基本实现社会主义现代化的远景目标，明确提出了“十四五”时期我国发展的指导方针、主要目标、重点任务、重大举措，集中回答了新形势下实现什么样的发展、如何实现发展这个重大问题，是开启全面建设社会主义现代化国家新征程、向第二个百年奋斗目标进军的纲领性文件，是今后五年乃至更长时期我国经济社会发展的行动指南。</w:t>
      </w:r>
      <w:r>
        <w:rPr>
          <w:rFonts w:hint="default" w:ascii="Times New Roman" w:hAnsi="Times New Roman" w:eastAsia="仿宋_GB2312" w:cs="Times New Roman"/>
          <w:color w:val="000000"/>
          <w:kern w:val="0"/>
          <w:sz w:val="32"/>
          <w:szCs w:val="32"/>
        </w:rPr>
        <w:br w:type="textWrapping"/>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会议强调，全市上下要提高政治站位，增强“四个意识”、坚定“四个自信”、做到“两个维护”，从全面建设中国特色社会主义现代化国家和实现中华民族伟大复兴的战略高度，深刻认识五中全会的重大现实意义和深远历史意义，按照党中央和省委安排部署，深入学习宣传和贯彻落实五中全会精神，确保与全国全省同步全面建成小康社会，积极为“两个一百年”奋斗目标有机衔接、全面建设社会主义现代化国家作出铜仁贡献。要迅速掀起热潮，把学习宣传贯彻五中全会精神作为当前和今后一个时期重大政治任务，强化组织领导，采取党委（党组）会议、中心组学习、研讨会等形式，认真研读全会公报、《建议》和《建议》说明，以及习近平总书记在全会上的重要讲话精神，深刻领会其思想要义、精神实质和科学内涵，切实把思想和行动统一到全会部署要求上来，深入贯彻省委“七个深刻领会”的要求，着力丰富载体、创新形式，迅速开展理论阐释、教育培训和宣传宣讲，推动五中全会精神进机关、进社区、进农村、进课堂、进教材、进军营、进网络，做到入脑入心、见行见效。要精心谋划发展，把学习贯彻五中全会精神与贯彻落实习近平总书记的系列重要指示精神结合起来，把党中央和省委决策部署与铜仁实际结合起来，加强党的全面领导，坚决贯彻新发展理念，牢牢把握国家构建新发展格局等重大历史机遇，深入调查研究和评估论证，集思广益、群策群力，科学谋划“十四五”及未来一段时期铜仁经济社会发展，统筹抓好常态化疫情防控、脱贫成效巩固、经济发展、污染防治、风险防范等各项工作，全力推动经济社会高质量发展，切实为“十三五”圆满收官、“十四五”顺利开局，奋力开启现代化建设新征程奠定坚实基础。</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会议还传达学习了10月22日中共中央政治局常务委员会会议精神、习近平总书记在党外人士座谈会上的重要讲话精神、中共中央新闻发布会精神、省委常委会扩大会议精神和省委关于认真学习宣传贯彻党的十九届五中全会精神的部署要求，对贯彻落实工作进行了安排。</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市中级人民法院、市人民检察院，各高校，市直有关部门负责同志参加会议。</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E133E"/>
    <w:rsid w:val="134C6473"/>
    <w:rsid w:val="40C57FFB"/>
    <w:rsid w:val="7CEB0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2020-11-10T03:11:14Z</dcterms:created>
  <dc:creator>Administrator</dc:creator>
  <cp:lastModifiedBy>果粒</cp:lastModifiedBy>
  <dcterms:modified xsi:type="dcterms:W3CDTF">2020-11-10T06:48:20Z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