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黑体" w:hAnsi="黑体" w:eastAsia="黑体" w:cs="Times New Roman"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20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20"/>
          <w:lang w:val="en-US" w:eastAsia="zh-CN"/>
        </w:rPr>
        <w:t>2</w:t>
      </w:r>
    </w:p>
    <w:p>
      <w:pPr>
        <w:spacing w:line="620" w:lineRule="exact"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铜</w:t>
      </w: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sz w:val="44"/>
          <w:szCs w:val="44"/>
        </w:rPr>
        <w:t>仁学院第十</w:t>
      </w: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六</w:t>
      </w: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sz w:val="44"/>
          <w:szCs w:val="44"/>
        </w:rPr>
        <w:t>届“5•25心理健康活动月”</w:t>
      </w:r>
    </w:p>
    <w:p>
      <w:pPr>
        <w:spacing w:line="62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系列活动之</w:t>
      </w:r>
      <w:bookmarkStart w:id="0" w:name="_GoBack"/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“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  <w:t>心灵家园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”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  <w:t>阳光宿舍文化风采</w:t>
      </w:r>
    </w:p>
    <w:p>
      <w:pPr>
        <w:spacing w:line="62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  <w:t>大赛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活动方案</w:t>
      </w:r>
    </w:p>
    <w:bookmarkEnd w:id="0"/>
    <w:p>
      <w:pPr>
        <w:spacing w:line="54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Times New Roman"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20"/>
          <w:lang w:val="en-US" w:eastAsia="zh-CN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展示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学生宿舍文化风采，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充分张扬个性、释放青春活力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，促进宿舍人际关系和谐，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心理健康意识和水平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Times New Roman"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20"/>
          <w:lang w:val="en-US" w:eastAsia="zh-CN"/>
        </w:rPr>
        <w:t>二、活动对象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各学生宿舍</w:t>
      </w:r>
    </w:p>
    <w:p>
      <w:pPr>
        <w:spacing w:line="360" w:lineRule="auto"/>
        <w:ind w:firstLine="640" w:firstLineChars="200"/>
        <w:rPr>
          <w:rFonts w:hint="eastAsia" w:ascii="黑体" w:hAnsi="黑体" w:eastAsia="黑体" w:cs="Times New Roman"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20"/>
          <w:lang w:val="en-US" w:eastAsia="zh-CN"/>
        </w:rPr>
        <w:t>三、大赛程序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为单位，统一将本院各参赛学生宿舍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纸质版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（见附表）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签字盖章后，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日下午17:00前交到学校心理健康教育中心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，逾期不报者视为自动放弃比赛资格。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（二）比赛时间、地点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5月16日19:00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比赛地点：心理中心多功能室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1.PPT演示。各参赛宿舍须在5分钟内对本宿舍全体成员的日常生活、学习、人际关系等方面进行PPT演示。PPT内容可包含文字、图片以及视频等，由1名本宿舍成员进行现场讲解。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2.才艺展示。各参赛宿舍全体成员须在8分钟内进行舞台才艺展示，形式不限，可以是歌唱、舞蹈、朗诵、相声、小品等。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（四）大赛规则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根据报名情况进行抽签决定出场顺序，评委根据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宿舍的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PPT演示和才艺展示两个环节进行打分，总分为10分，具体评分标准为：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（1）PPT演示（5分）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主题明确，内容丰富完整（2分）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形式新颖，文字、图片、视频等画面及声音清晰，艺术效果独特创新（3分）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（2）才艺展示（5分）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主题明确、积极健康（1分）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表情丰富、自然大方（2分）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表演流畅，动作协调（2分）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2.PPT演示和才艺展示都有时间限制，如超时将分别被扣分，具体扣分方法是：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每超出1分钟扣0.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分（不足1分钟的按1分钟算）。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各参赛宿舍的最后得分由高到低进行排序决定获奖等次。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Times New Roman"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20"/>
          <w:lang w:val="en-US" w:eastAsia="zh-CN"/>
        </w:rPr>
        <w:t>四、奖项设置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本次大赛设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、二等奖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6个、三等奖8个以及优秀奖若干个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，发放相应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证书和奖金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阳光宿舍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挂牌。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0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30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300" w:lineRule="exact"/>
        <w:rPr>
          <w:rFonts w:ascii="仿宋_GB2312" w:hAnsi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附表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铜仁学院第十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届“5•25心理健康活动月”系列活动之“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心灵家园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阳光宿舍文化风采大赛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报名表</w:t>
      </w:r>
    </w:p>
    <w:p>
      <w:pPr>
        <w:spacing w:line="360" w:lineRule="auto"/>
        <w:rPr>
          <w:rFonts w:ascii="仿宋_GB2312" w:hAnsi="仿宋_GB2312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学院（盖章）：</w:t>
      </w:r>
    </w:p>
    <w:tbl>
      <w:tblPr>
        <w:tblStyle w:val="3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"/>
        <w:gridCol w:w="3175"/>
        <w:gridCol w:w="1860"/>
        <w:gridCol w:w="78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宿舍名称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所属班级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参赛口号</w:t>
            </w:r>
          </w:p>
        </w:tc>
        <w:tc>
          <w:tcPr>
            <w:tcW w:w="7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领队教师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宿舍成员</w:t>
            </w: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自评语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兴趣、爱好、特长等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心理气象员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</w:trPr>
        <w:tc>
          <w:tcPr>
            <w:tcW w:w="9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注：</w:t>
            </w:r>
          </w:p>
          <w:p>
            <w:pPr>
              <w:spacing w:line="360" w:lineRule="auto"/>
              <w:ind w:firstLine="470" w:firstLineChars="196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每个参赛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宿舍必须是全员参加，否则视为弃赛。</w:t>
            </w:r>
          </w:p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参赛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宿舍成员</w:t>
            </w:r>
            <w:r>
              <w:rPr>
                <w:rFonts w:hint="eastAsia"/>
                <w:color w:val="auto"/>
                <w:sz w:val="24"/>
                <w:szCs w:val="24"/>
              </w:rPr>
              <w:t>签名（手写）：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</w:rPr>
            </w:pPr>
          </w:p>
          <w:p>
            <w:pPr>
              <w:pStyle w:val="2"/>
              <w:ind w:left="0"/>
              <w:rPr>
                <w:rFonts w:hint="eastAsia"/>
                <w:color w:val="auto"/>
                <w:lang w:val="en-US"/>
              </w:rPr>
            </w:pPr>
          </w:p>
          <w:p>
            <w:pPr>
              <w:pStyle w:val="2"/>
              <w:ind w:left="0" w:leftChars="0" w:firstLine="0" w:firstLineChars="0"/>
              <w:rPr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GU2NTJkY2NhZmYyNTJjMmIyY2ExZjc2MzE4OGYifQ=="/>
  </w:docVars>
  <w:rsids>
    <w:rsidRoot w:val="37B35828"/>
    <w:rsid w:val="37B35828"/>
    <w:rsid w:val="4D95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20" w:lineRule="exact"/>
      <w:ind w:left="20"/>
    </w:pPr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1596</Words>
  <Characters>1652</Characters>
  <Lines>0</Lines>
  <Paragraphs>0</Paragraphs>
  <TotalTime>1</TotalTime>
  <ScaleCrop>false</ScaleCrop>
  <LinksUpToDate>false</LinksUpToDate>
  <CharactersWithSpaces>1652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2023-04-25T08:02:00Z</dcterms:created>
  <dc:creator>天行健</dc:creator>
  <cp:lastModifiedBy>天行健</cp:lastModifiedBy>
  <dcterms:modified xsi:type="dcterms:W3CDTF">2023-04-25T08:05:17Z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3D368CF45637491781593371C259DD2E_13</vt:lpwstr>
  </property>
</Properties>
</file>